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D364" w14:textId="3386D749" w:rsidR="000A6978" w:rsidRPr="006E6361" w:rsidRDefault="000A6978" w:rsidP="000A6978">
      <w:pPr>
        <w:keepNext/>
        <w:tabs>
          <w:tab w:val="left" w:pos="900"/>
        </w:tabs>
        <w:rPr>
          <w:rFonts w:cs="Helvetica Neue"/>
        </w:rPr>
      </w:pPr>
      <w:r>
        <w:rPr>
          <w:rFonts w:cs="Helvetica Neue"/>
        </w:rPr>
        <w:t xml:space="preserve">   </w:t>
      </w:r>
      <w:r w:rsidRPr="006E6361">
        <w:rPr>
          <w:rFonts w:cs="Helvetica Neue"/>
        </w:rPr>
        <w:t xml:space="preserve">For immediate release: </w:t>
      </w:r>
      <w:r w:rsidRPr="006E6361">
        <w:rPr>
          <w:rFonts w:cs="Helvetica Neue"/>
        </w:rPr>
        <w:tab/>
      </w:r>
      <w:r w:rsidRPr="006E6361">
        <w:rPr>
          <w:rFonts w:cs="Helvetica Neue"/>
        </w:rPr>
        <w:tab/>
      </w:r>
      <w:r w:rsidRPr="006E6361">
        <w:rPr>
          <w:rFonts w:cs="Helvetica Neue"/>
        </w:rPr>
        <w:tab/>
      </w:r>
      <w:r w:rsidRPr="006E6361">
        <w:rPr>
          <w:rFonts w:cs="Helvetica Neue"/>
        </w:rPr>
        <w:tab/>
      </w:r>
      <w:r>
        <w:rPr>
          <w:rFonts w:cs="Helvetica Neue"/>
        </w:rPr>
        <w:tab/>
      </w:r>
      <w:r>
        <w:rPr>
          <w:rFonts w:cs="Helvetica Neue"/>
        </w:rPr>
        <w:tab/>
      </w:r>
      <w:r w:rsidRPr="006E6361">
        <w:rPr>
          <w:rFonts w:cs="Helvetica Neue"/>
        </w:rPr>
        <w:t>For more information, contact:</w:t>
      </w:r>
    </w:p>
    <w:p w14:paraId="39046C16" w14:textId="0164C853" w:rsidR="000A6978" w:rsidRDefault="000A6978" w:rsidP="000A6978">
      <w:pPr>
        <w:keepNext/>
        <w:tabs>
          <w:tab w:val="left" w:pos="900"/>
        </w:tabs>
        <w:rPr>
          <w:rFonts w:cs="Helvetica Neue"/>
        </w:rPr>
      </w:pPr>
      <w:r>
        <w:rPr>
          <w:rFonts w:cs="Helvetica Neue"/>
        </w:rPr>
        <w:t xml:space="preserve">   Thursday, </w:t>
      </w:r>
      <w:r w:rsidRPr="006E6361">
        <w:rPr>
          <w:rFonts w:cs="Helvetica Neue"/>
        </w:rPr>
        <w:t>May 28, 2015</w:t>
      </w:r>
      <w:r w:rsidRPr="006E6361">
        <w:rPr>
          <w:rFonts w:cs="Helvetica Neue"/>
        </w:rPr>
        <w:tab/>
      </w:r>
      <w:r w:rsidRPr="006E6361">
        <w:rPr>
          <w:rFonts w:cs="Helvetica Neue"/>
        </w:rPr>
        <w:tab/>
      </w:r>
      <w:r w:rsidRPr="006E6361">
        <w:rPr>
          <w:rFonts w:cs="Helvetica Neue"/>
        </w:rPr>
        <w:tab/>
      </w:r>
      <w:r w:rsidRPr="006E6361">
        <w:rPr>
          <w:rFonts w:cs="Helvetica Neue"/>
        </w:rPr>
        <w:tab/>
      </w:r>
      <w:r w:rsidRPr="006E6361">
        <w:rPr>
          <w:rFonts w:cs="Helvetica Neue"/>
        </w:rPr>
        <w:tab/>
      </w:r>
      <w:r>
        <w:rPr>
          <w:rFonts w:cs="Helvetica Neue"/>
        </w:rPr>
        <w:tab/>
        <w:t>Joe Rappaport, 646-284-1078</w:t>
      </w:r>
    </w:p>
    <w:p w14:paraId="7CEE31DD" w14:textId="77777777" w:rsidR="006C543A" w:rsidRPr="007817E4" w:rsidRDefault="006C543A">
      <w:pPr>
        <w:rPr>
          <w:rFonts w:ascii="Helvetica Neue" w:hAnsi="Helvetica Neue"/>
        </w:rPr>
      </w:pPr>
    </w:p>
    <w:p w14:paraId="58FBD9A7" w14:textId="77777777" w:rsidR="00B57449" w:rsidRDefault="00B57449" w:rsidP="00B57449">
      <w:pPr>
        <w:widowControl w:val="0"/>
        <w:autoSpaceDE w:val="0"/>
        <w:autoSpaceDN w:val="0"/>
        <w:adjustRightInd w:val="0"/>
        <w:jc w:val="center"/>
        <w:rPr>
          <w:rFonts w:ascii="Helvetica Neue" w:hAnsi="Helvetica Neue" w:cs="Helvetica Neue"/>
          <w:b/>
          <w:bCs/>
          <w:sz w:val="28"/>
          <w:szCs w:val="28"/>
        </w:rPr>
      </w:pPr>
      <w:r w:rsidRPr="006E6361">
        <w:rPr>
          <w:rFonts w:ascii="Helvetica Neue" w:hAnsi="Helvetica Neue" w:cs="Helvetica Neue"/>
          <w:b/>
          <w:bCs/>
          <w:sz w:val="28"/>
          <w:szCs w:val="28"/>
        </w:rPr>
        <w:t xml:space="preserve">Public health and Hudson River advocates take fight to Albany </w:t>
      </w:r>
    </w:p>
    <w:p w14:paraId="50D9CAF0" w14:textId="77777777" w:rsidR="00B57449" w:rsidRPr="006E6361" w:rsidRDefault="00B57449" w:rsidP="00B57449">
      <w:pPr>
        <w:widowControl w:val="0"/>
        <w:autoSpaceDE w:val="0"/>
        <w:autoSpaceDN w:val="0"/>
        <w:adjustRightInd w:val="0"/>
        <w:jc w:val="center"/>
        <w:rPr>
          <w:rFonts w:ascii="Helvetica Neue" w:hAnsi="Helvetica Neue" w:cs="Helvetica Neue"/>
          <w:b/>
          <w:bCs/>
          <w:sz w:val="28"/>
          <w:szCs w:val="28"/>
        </w:rPr>
      </w:pPr>
      <w:proofErr w:type="gramStart"/>
      <w:r w:rsidRPr="006E6361">
        <w:rPr>
          <w:rFonts w:ascii="Helvetica Neue" w:hAnsi="Helvetica Neue" w:cs="Helvetica Neue"/>
          <w:b/>
          <w:bCs/>
          <w:sz w:val="28"/>
          <w:szCs w:val="28"/>
        </w:rPr>
        <w:t>in</w:t>
      </w:r>
      <w:proofErr w:type="gramEnd"/>
      <w:r w:rsidRPr="006E6361">
        <w:rPr>
          <w:rFonts w:ascii="Helvetica Neue" w:hAnsi="Helvetica Neue" w:cs="Helvetica Neue"/>
          <w:b/>
          <w:bCs/>
          <w:sz w:val="28"/>
          <w:szCs w:val="28"/>
        </w:rPr>
        <w:t xml:space="preserve"> campaign to push GE on PCB cleanup</w:t>
      </w:r>
    </w:p>
    <w:p w14:paraId="4E4B28E9" w14:textId="77777777" w:rsidR="00B57449" w:rsidRPr="00B27A68" w:rsidRDefault="00B57449" w:rsidP="00B57449">
      <w:pPr>
        <w:widowControl w:val="0"/>
        <w:autoSpaceDE w:val="0"/>
        <w:autoSpaceDN w:val="0"/>
        <w:adjustRightInd w:val="0"/>
        <w:jc w:val="center"/>
        <w:rPr>
          <w:rFonts w:ascii="Helvetica Neue" w:hAnsi="Helvetica Neue" w:cs="Helvetica Neue"/>
          <w:b/>
          <w:bCs/>
          <w:sz w:val="12"/>
          <w:szCs w:val="12"/>
        </w:rPr>
      </w:pPr>
    </w:p>
    <w:p w14:paraId="346D56AD" w14:textId="77777777" w:rsidR="00B57449" w:rsidRPr="006E6361" w:rsidRDefault="00B57449" w:rsidP="00B57449">
      <w:pPr>
        <w:widowControl w:val="0"/>
        <w:autoSpaceDE w:val="0"/>
        <w:autoSpaceDN w:val="0"/>
        <w:adjustRightInd w:val="0"/>
        <w:jc w:val="center"/>
        <w:rPr>
          <w:rFonts w:ascii="Helvetica Neue" w:hAnsi="Helvetica Neue" w:cs="Helvetica Neue"/>
          <w:b/>
          <w:bCs/>
          <w:sz w:val="28"/>
          <w:szCs w:val="28"/>
        </w:rPr>
      </w:pPr>
      <w:r w:rsidRPr="006E6361">
        <w:rPr>
          <w:rFonts w:ascii="Helvetica Neue" w:hAnsi="Helvetica Neue" w:cs="Helvetica Neue"/>
          <w:b/>
          <w:bCs/>
          <w:sz w:val="28"/>
          <w:szCs w:val="28"/>
        </w:rPr>
        <w:t>New evidence shows amount of PCBs remaining in the river will continue to poison fish and endanger health of New Yorkers</w:t>
      </w:r>
    </w:p>
    <w:p w14:paraId="61A2F121" w14:textId="77777777" w:rsidR="00B57449" w:rsidRPr="000A6978" w:rsidRDefault="00B57449" w:rsidP="00B57449">
      <w:pPr>
        <w:widowControl w:val="0"/>
        <w:autoSpaceDE w:val="0"/>
        <w:autoSpaceDN w:val="0"/>
        <w:adjustRightInd w:val="0"/>
        <w:jc w:val="center"/>
        <w:rPr>
          <w:rFonts w:ascii="Helvetica Neue" w:hAnsi="Helvetica Neue" w:cs="Helvetica Neue"/>
          <w:b/>
          <w:bCs/>
          <w:sz w:val="12"/>
          <w:szCs w:val="12"/>
        </w:rPr>
      </w:pPr>
    </w:p>
    <w:p w14:paraId="4309675D" w14:textId="77777777" w:rsidR="00B57449" w:rsidRPr="006E6361" w:rsidRDefault="00B57449" w:rsidP="00B57449">
      <w:pPr>
        <w:widowControl w:val="0"/>
        <w:autoSpaceDE w:val="0"/>
        <w:autoSpaceDN w:val="0"/>
        <w:adjustRightInd w:val="0"/>
        <w:jc w:val="center"/>
        <w:rPr>
          <w:rFonts w:ascii="Helvetica Neue" w:hAnsi="Helvetica Neue" w:cs="Helvetica Neue"/>
          <w:bCs/>
          <w:i/>
          <w:sz w:val="28"/>
          <w:szCs w:val="28"/>
        </w:rPr>
      </w:pPr>
      <w:r w:rsidRPr="006E6361">
        <w:rPr>
          <w:rFonts w:ascii="Helvetica Neue" w:hAnsi="Helvetica Neue" w:cs="Helvetica Neue"/>
          <w:bCs/>
          <w:i/>
          <w:sz w:val="28"/>
          <w:szCs w:val="28"/>
        </w:rPr>
        <w:t xml:space="preserve">GE dumped the toxic chemical into river for decades, </w:t>
      </w:r>
    </w:p>
    <w:p w14:paraId="5ACF3599" w14:textId="77777777" w:rsidR="00B57449" w:rsidRPr="006E6361" w:rsidRDefault="00B57449" w:rsidP="00B57449">
      <w:pPr>
        <w:widowControl w:val="0"/>
        <w:autoSpaceDE w:val="0"/>
        <w:autoSpaceDN w:val="0"/>
        <w:adjustRightInd w:val="0"/>
        <w:jc w:val="center"/>
        <w:rPr>
          <w:rFonts w:ascii="Helvetica Neue" w:hAnsi="Helvetica Neue" w:cs="Helvetica Neue"/>
          <w:bCs/>
          <w:i/>
          <w:sz w:val="28"/>
          <w:szCs w:val="28"/>
        </w:rPr>
      </w:pPr>
      <w:proofErr w:type="gramStart"/>
      <w:r w:rsidRPr="006E6361">
        <w:rPr>
          <w:rFonts w:ascii="Helvetica Neue" w:hAnsi="Helvetica Neue" w:cs="Helvetica Neue"/>
          <w:bCs/>
          <w:i/>
          <w:sz w:val="28"/>
          <w:szCs w:val="28"/>
        </w:rPr>
        <w:t>now</w:t>
      </w:r>
      <w:proofErr w:type="gramEnd"/>
      <w:r w:rsidRPr="006E6361">
        <w:rPr>
          <w:rFonts w:ascii="Helvetica Neue" w:hAnsi="Helvetica Neue" w:cs="Helvetica Neue"/>
          <w:bCs/>
          <w:i/>
          <w:sz w:val="28"/>
          <w:szCs w:val="28"/>
        </w:rPr>
        <w:t xml:space="preserve"> plans to end work in 2015, though there’s much more to remove </w:t>
      </w:r>
    </w:p>
    <w:p w14:paraId="5A480E1D" w14:textId="77777777" w:rsidR="00B57449" w:rsidRPr="000A6978" w:rsidRDefault="00B57449" w:rsidP="00B57449">
      <w:pPr>
        <w:widowControl w:val="0"/>
        <w:autoSpaceDE w:val="0"/>
        <w:autoSpaceDN w:val="0"/>
        <w:adjustRightInd w:val="0"/>
        <w:jc w:val="center"/>
        <w:rPr>
          <w:rFonts w:ascii="Helvetica Neue" w:hAnsi="Helvetica Neue" w:cs="Helvetica Neue"/>
          <w:b/>
          <w:bCs/>
        </w:rPr>
      </w:pPr>
    </w:p>
    <w:p w14:paraId="19525F15" w14:textId="3E31E989" w:rsidR="00B57449" w:rsidRPr="006E6361" w:rsidRDefault="00B27A68" w:rsidP="00B57449">
      <w:pPr>
        <w:widowControl w:val="0"/>
        <w:autoSpaceDE w:val="0"/>
        <w:autoSpaceDN w:val="0"/>
        <w:adjustRightInd w:val="0"/>
        <w:rPr>
          <w:rFonts w:cs="Helvetica Neue"/>
        </w:rPr>
      </w:pPr>
      <w:r>
        <w:rPr>
          <w:rFonts w:cs="Helvetica Neue"/>
        </w:rPr>
        <w:t xml:space="preserve">Public health advocates joined Hudson River fishers, boaters and municipal </w:t>
      </w:r>
      <w:r w:rsidR="00C43642">
        <w:rPr>
          <w:rFonts w:cs="Helvetica Neue"/>
        </w:rPr>
        <w:t xml:space="preserve">officials </w:t>
      </w:r>
      <w:r>
        <w:rPr>
          <w:rFonts w:cs="Helvetica Neue"/>
        </w:rPr>
        <w:t>to urge</w:t>
      </w:r>
      <w:r w:rsidR="00B57449" w:rsidRPr="006E6361">
        <w:rPr>
          <w:rFonts w:cs="Helvetica Neue"/>
        </w:rPr>
        <w:t xml:space="preserve"> GE to address its outstanding obligations — beyond the current EPA-mandated project — to do much more to clean up the Hudson River at an Albany news conference today.</w:t>
      </w:r>
    </w:p>
    <w:p w14:paraId="0816555D" w14:textId="77777777" w:rsidR="00B57449" w:rsidRPr="006E6361" w:rsidRDefault="00B57449" w:rsidP="00B57449">
      <w:pPr>
        <w:widowControl w:val="0"/>
        <w:autoSpaceDE w:val="0"/>
        <w:autoSpaceDN w:val="0"/>
        <w:adjustRightInd w:val="0"/>
        <w:rPr>
          <w:rFonts w:cs="Helvetica Neue"/>
        </w:rPr>
      </w:pPr>
    </w:p>
    <w:p w14:paraId="5BD5951E" w14:textId="77777777" w:rsidR="00B57449" w:rsidRPr="006E6361" w:rsidRDefault="00B57449" w:rsidP="00B57449">
      <w:pPr>
        <w:widowControl w:val="0"/>
        <w:autoSpaceDE w:val="0"/>
        <w:autoSpaceDN w:val="0"/>
        <w:adjustRightInd w:val="0"/>
        <w:rPr>
          <w:rFonts w:cs="Helvetica Neue"/>
        </w:rPr>
      </w:pPr>
      <w:r w:rsidRPr="006E6361">
        <w:rPr>
          <w:rFonts w:cs="Helvetica Neue"/>
        </w:rPr>
        <w:t xml:space="preserve">The groups cited new scientific evidence — including a report by the National Oceanic and Atmospheric Administration (NOAA) — showing that significantly more </w:t>
      </w:r>
      <w:r>
        <w:rPr>
          <w:rFonts w:cs="Helvetica Neue"/>
        </w:rPr>
        <w:t xml:space="preserve">PCB </w:t>
      </w:r>
      <w:r w:rsidRPr="006E6361">
        <w:rPr>
          <w:rFonts w:cs="Helvetica Neue"/>
        </w:rPr>
        <w:t xml:space="preserve">removal must be done before the Hudson’s fish can become safer for the public and commercial and recreational use of the river can recover. </w:t>
      </w:r>
    </w:p>
    <w:p w14:paraId="2BC692EA" w14:textId="77777777" w:rsidR="00B57449" w:rsidRPr="006E6361" w:rsidRDefault="00B57449" w:rsidP="00B57449">
      <w:pPr>
        <w:widowControl w:val="0"/>
        <w:autoSpaceDE w:val="0"/>
        <w:autoSpaceDN w:val="0"/>
        <w:adjustRightInd w:val="0"/>
        <w:rPr>
          <w:rFonts w:cs="Helvetica Neue"/>
        </w:rPr>
      </w:pPr>
    </w:p>
    <w:p w14:paraId="7BFEEDE0" w14:textId="77777777" w:rsidR="00B57449" w:rsidRPr="006E6361" w:rsidRDefault="00B57449" w:rsidP="00B57449">
      <w:pPr>
        <w:widowControl w:val="0"/>
        <w:autoSpaceDE w:val="0"/>
        <w:autoSpaceDN w:val="0"/>
        <w:adjustRightInd w:val="0"/>
        <w:rPr>
          <w:rFonts w:cs="Helvetica Neue"/>
        </w:rPr>
      </w:pPr>
      <w:r w:rsidRPr="006E6361">
        <w:rPr>
          <w:rFonts w:cs="Helvetica Neue"/>
        </w:rPr>
        <w:t xml:space="preserve">“GE dumped the PCBs into the river, and if it doesn’t remove more of them, we’re left with a 200-mile long Superfund site which is a danger to the health of </w:t>
      </w:r>
      <w:r>
        <w:rPr>
          <w:rFonts w:cs="Helvetica Neue"/>
        </w:rPr>
        <w:t xml:space="preserve">anyone who </w:t>
      </w:r>
      <w:r w:rsidRPr="006E6361">
        <w:rPr>
          <w:rFonts w:cs="Helvetica Neue"/>
        </w:rPr>
        <w:t>breathes the air along the Hudson</w:t>
      </w:r>
      <w:r>
        <w:rPr>
          <w:rFonts w:cs="Helvetica Neue"/>
        </w:rPr>
        <w:t xml:space="preserve"> or who </w:t>
      </w:r>
      <w:r w:rsidRPr="006E6361">
        <w:rPr>
          <w:rFonts w:cs="Helvetica Neue"/>
        </w:rPr>
        <w:t xml:space="preserve">boats </w:t>
      </w:r>
      <w:r>
        <w:rPr>
          <w:rFonts w:cs="Helvetica Neue"/>
        </w:rPr>
        <w:t xml:space="preserve">on </w:t>
      </w:r>
      <w:r w:rsidRPr="006E6361">
        <w:rPr>
          <w:rFonts w:cs="Helvetica Neue"/>
        </w:rPr>
        <w:t xml:space="preserve">or fishes in the river,” said </w:t>
      </w:r>
      <w:r w:rsidRPr="006E6361">
        <w:rPr>
          <w:rFonts w:cs="Helvetica Neue"/>
          <w:b/>
        </w:rPr>
        <w:t>Dr. Kathleen Nolan</w:t>
      </w:r>
      <w:r w:rsidRPr="006E6361">
        <w:rPr>
          <w:rFonts w:cs="Helvetica Neue"/>
        </w:rPr>
        <w:t xml:space="preserve"> of Physicians for Social Responsibility-New York and a longtime public health advocate.</w:t>
      </w:r>
    </w:p>
    <w:p w14:paraId="7DF8A687" w14:textId="77777777" w:rsidR="00B57449" w:rsidRDefault="00B57449" w:rsidP="00B57449">
      <w:pPr>
        <w:widowControl w:val="0"/>
        <w:autoSpaceDE w:val="0"/>
        <w:autoSpaceDN w:val="0"/>
        <w:adjustRightInd w:val="0"/>
        <w:rPr>
          <w:rFonts w:cs="Helvetica Neue"/>
        </w:rPr>
      </w:pPr>
    </w:p>
    <w:p w14:paraId="4719887F" w14:textId="6F769333" w:rsidR="00B57449" w:rsidRPr="006E6361" w:rsidRDefault="00B57449" w:rsidP="00B57449">
      <w:pPr>
        <w:widowControl w:val="0"/>
        <w:autoSpaceDE w:val="0"/>
        <w:autoSpaceDN w:val="0"/>
        <w:adjustRightInd w:val="0"/>
        <w:rPr>
          <w:rFonts w:cs="Helvetica Neue"/>
        </w:rPr>
      </w:pPr>
      <w:r w:rsidRPr="006E6361">
        <w:rPr>
          <w:rFonts w:cs="Helvetica Neue"/>
        </w:rPr>
        <w:t>Sponsored by the Campaign for a Cleaner Hudson’s lead groups — Clearwater, Natural Resources Defen</w:t>
      </w:r>
      <w:r w:rsidR="00B27A68">
        <w:rPr>
          <w:rFonts w:cs="Helvetica Neue"/>
        </w:rPr>
        <w:t xml:space="preserve">se Council (NRDC), </w:t>
      </w:r>
      <w:proofErr w:type="spellStart"/>
      <w:r w:rsidR="00B27A68">
        <w:rPr>
          <w:rFonts w:cs="Helvetica Neue"/>
        </w:rPr>
        <w:t>Riverkeeper</w:t>
      </w:r>
      <w:proofErr w:type="spellEnd"/>
      <w:r w:rsidR="00B27A68">
        <w:rPr>
          <w:rFonts w:cs="Helvetica Neue"/>
        </w:rPr>
        <w:t xml:space="preserve"> </w:t>
      </w:r>
      <w:r w:rsidRPr="006E6361">
        <w:rPr>
          <w:rFonts w:cs="Helvetica Neue"/>
        </w:rPr>
        <w:t xml:space="preserve">and Scenic Hudson — the news conference is part of a Hudson River Advocacy Day in the Capital, which includes visits by Cleaner Hudson to key legislators who represent districts along the river. </w:t>
      </w:r>
    </w:p>
    <w:p w14:paraId="399648ED" w14:textId="77777777" w:rsidR="00B57449" w:rsidRPr="006E6361" w:rsidRDefault="00B57449" w:rsidP="00B57449">
      <w:pPr>
        <w:widowControl w:val="0"/>
        <w:autoSpaceDE w:val="0"/>
        <w:autoSpaceDN w:val="0"/>
        <w:adjustRightInd w:val="0"/>
        <w:rPr>
          <w:rFonts w:cs="Helvetica Neue"/>
        </w:rPr>
      </w:pPr>
    </w:p>
    <w:p w14:paraId="55788F4D" w14:textId="325F3FCE" w:rsidR="00B57449" w:rsidRPr="006E6361" w:rsidRDefault="00B57449" w:rsidP="00B57449">
      <w:pPr>
        <w:widowControl w:val="0"/>
        <w:autoSpaceDE w:val="0"/>
        <w:autoSpaceDN w:val="0"/>
        <w:adjustRightInd w:val="0"/>
        <w:rPr>
          <w:rFonts w:cs="Helvetica Neue"/>
        </w:rPr>
      </w:pPr>
      <w:r w:rsidRPr="006E6361">
        <w:rPr>
          <w:rFonts w:cs="Helvetica Neue"/>
        </w:rPr>
        <w:t xml:space="preserve">Flanked by signs that warn fishers not to </w:t>
      </w:r>
      <w:r w:rsidR="00B27A68">
        <w:rPr>
          <w:rFonts w:cs="Helvetica Neue"/>
        </w:rPr>
        <w:t>eat</w:t>
      </w:r>
      <w:r w:rsidRPr="006E6361">
        <w:rPr>
          <w:rFonts w:cs="Helvetica Neue"/>
        </w:rPr>
        <w:t xml:space="preserve"> Hudson River fish and a large replica of a striped bass, speakers </w:t>
      </w:r>
      <w:r w:rsidR="00B27A68">
        <w:rPr>
          <w:rFonts w:cs="Helvetica Neue"/>
        </w:rPr>
        <w:t>said</w:t>
      </w:r>
      <w:r w:rsidRPr="006E6361">
        <w:rPr>
          <w:rFonts w:cs="Helvetica Neue"/>
        </w:rPr>
        <w:t xml:space="preserve"> state legislators </w:t>
      </w:r>
      <w:r w:rsidR="00B27A68">
        <w:rPr>
          <w:rFonts w:cs="Helvetica Neue"/>
        </w:rPr>
        <w:t>should</w:t>
      </w:r>
      <w:r w:rsidRPr="006E6361">
        <w:rPr>
          <w:rFonts w:cs="Helvetica Neue"/>
        </w:rPr>
        <w:t xml:space="preserve"> join the</w:t>
      </w:r>
      <w:r w:rsidR="00B27A68">
        <w:rPr>
          <w:rFonts w:cs="Helvetica Neue"/>
        </w:rPr>
        <w:t>ir</w:t>
      </w:r>
      <w:r w:rsidRPr="006E6361">
        <w:rPr>
          <w:rFonts w:cs="Helvetica Neue"/>
        </w:rPr>
        <w:t xml:space="preserve"> fight as they made the case for GE to fulfill its respons</w:t>
      </w:r>
      <w:r w:rsidR="00B27A68">
        <w:rPr>
          <w:rFonts w:cs="Helvetica Neue"/>
        </w:rPr>
        <w:t xml:space="preserve">ibilities to clean up the river </w:t>
      </w:r>
      <w:r w:rsidRPr="006E6361">
        <w:rPr>
          <w:rFonts w:cs="Helvetica Neue"/>
        </w:rPr>
        <w:t xml:space="preserve">after an EPA-mandated cleanup project ends later this year. </w:t>
      </w:r>
    </w:p>
    <w:p w14:paraId="0D1E69B2" w14:textId="77777777" w:rsidR="00B57449" w:rsidRPr="006E6361" w:rsidRDefault="00B57449" w:rsidP="00B57449">
      <w:pPr>
        <w:widowControl w:val="0"/>
        <w:autoSpaceDE w:val="0"/>
        <w:autoSpaceDN w:val="0"/>
        <w:adjustRightInd w:val="0"/>
        <w:rPr>
          <w:rFonts w:cs="Helvetica Neue"/>
        </w:rPr>
      </w:pPr>
    </w:p>
    <w:p w14:paraId="62C99AA4" w14:textId="3EF5E830" w:rsidR="00B57449" w:rsidRPr="006E6361" w:rsidRDefault="00B57449" w:rsidP="00B57449">
      <w:pPr>
        <w:widowControl w:val="0"/>
        <w:autoSpaceDE w:val="0"/>
        <w:autoSpaceDN w:val="0"/>
        <w:adjustRightInd w:val="0"/>
        <w:rPr>
          <w:rFonts w:cs="Helvetica Neue"/>
        </w:rPr>
      </w:pPr>
      <w:r w:rsidRPr="006E6361">
        <w:rPr>
          <w:rFonts w:cs="Helvetica Neue"/>
        </w:rPr>
        <w:t xml:space="preserve">GE dumped millions of pounds of toxic PCBs </w:t>
      </w:r>
      <w:r>
        <w:rPr>
          <w:rFonts w:cs="Helvetica Neue"/>
        </w:rPr>
        <w:t>(</w:t>
      </w:r>
      <w:r w:rsidRPr="002A08B9">
        <w:rPr>
          <w:rFonts w:cs="Helvetica Neue"/>
        </w:rPr>
        <w:t>polychlorinated biphenyls</w:t>
      </w:r>
      <w:r>
        <w:rPr>
          <w:rFonts w:cs="Helvetica Neue"/>
        </w:rPr>
        <w:t>)</w:t>
      </w:r>
      <w:r w:rsidRPr="006E6361">
        <w:rPr>
          <w:rFonts w:cs="Helvetica Neue"/>
        </w:rPr>
        <w:t xml:space="preserve"> into the Hudson starting in the 19</w:t>
      </w:r>
      <w:r w:rsidR="00626268">
        <w:rPr>
          <w:rFonts w:cs="Helvetica Neue"/>
        </w:rPr>
        <w:t>4</w:t>
      </w:r>
      <w:r w:rsidRPr="006E6361">
        <w:rPr>
          <w:rFonts w:cs="Helvetica Neue"/>
        </w:rPr>
        <w:t>0s, devastating fish and othe</w:t>
      </w:r>
      <w:r w:rsidR="00B27A68">
        <w:rPr>
          <w:rFonts w:cs="Helvetica Neue"/>
        </w:rPr>
        <w:t xml:space="preserve">r wildlife and damaging fishing, </w:t>
      </w:r>
      <w:r w:rsidRPr="006E6361">
        <w:rPr>
          <w:rFonts w:cs="Helvetica Neue"/>
        </w:rPr>
        <w:t>other industry</w:t>
      </w:r>
      <w:r w:rsidR="00B27A68">
        <w:rPr>
          <w:rFonts w:cs="Helvetica Neue"/>
        </w:rPr>
        <w:t xml:space="preserve"> and air </w:t>
      </w:r>
      <w:r w:rsidR="00B27A68">
        <w:rPr>
          <w:rFonts w:cs="Helvetica Neue"/>
        </w:rPr>
        <w:lastRenderedPageBreak/>
        <w:t>quality</w:t>
      </w:r>
      <w:r w:rsidRPr="006E6361">
        <w:rPr>
          <w:rFonts w:cs="Helvetica Neue"/>
        </w:rPr>
        <w:t xml:space="preserve"> along the river. After a decades-long battle, the federal Environmental Protection Agency ordered GE to remove 2.65 million cubic yards of PCB-contaminated sediment from the Hudson north of Albany—a number that it believed at the time would remove about 65% of the PCBs in that portion of the Upper Hudson.</w:t>
      </w:r>
    </w:p>
    <w:p w14:paraId="6B3E82A2" w14:textId="77777777" w:rsidR="00B57449" w:rsidRPr="006E6361" w:rsidRDefault="00B57449" w:rsidP="00B57449">
      <w:pPr>
        <w:widowControl w:val="0"/>
        <w:autoSpaceDE w:val="0"/>
        <w:autoSpaceDN w:val="0"/>
        <w:adjustRightInd w:val="0"/>
        <w:rPr>
          <w:rFonts w:cs="Helvetica Neue"/>
        </w:rPr>
      </w:pPr>
    </w:p>
    <w:p w14:paraId="582660C2" w14:textId="77777777" w:rsidR="00B57449" w:rsidRPr="006E6361" w:rsidRDefault="00B57449" w:rsidP="00B57449">
      <w:pPr>
        <w:widowControl w:val="0"/>
        <w:autoSpaceDE w:val="0"/>
        <w:autoSpaceDN w:val="0"/>
        <w:adjustRightInd w:val="0"/>
        <w:rPr>
          <w:rFonts w:cs="Helvetica Neue"/>
        </w:rPr>
      </w:pPr>
      <w:r w:rsidRPr="006E6361">
        <w:rPr>
          <w:rFonts w:cs="Helvetica Neue"/>
        </w:rPr>
        <w:t>The campaign’s goal is to persuade GE to conduct critically needed dredging in the Hudson’s PCB-laden navigational channel and remove additional acres of highly contaminated river sediments that have delayed the river’s full recovery. Both of these PCB cleanup needs have been documented as barriers to much-needed restoration projects, so addressing additional dredging now would even likely help the company by getting a portion of this liability off its books.</w:t>
      </w:r>
    </w:p>
    <w:p w14:paraId="535ADF7F" w14:textId="77777777" w:rsidR="00B57449" w:rsidRPr="006E6361" w:rsidRDefault="00B57449" w:rsidP="00B57449">
      <w:pPr>
        <w:widowControl w:val="0"/>
        <w:autoSpaceDE w:val="0"/>
        <w:autoSpaceDN w:val="0"/>
        <w:adjustRightInd w:val="0"/>
        <w:rPr>
          <w:rFonts w:cs="Helvetica Neue"/>
        </w:rPr>
      </w:pPr>
    </w:p>
    <w:p w14:paraId="603CEFFD" w14:textId="3B4AC025" w:rsidR="00B57449" w:rsidRPr="006E6361" w:rsidRDefault="00B57449" w:rsidP="00B57449">
      <w:pPr>
        <w:widowControl w:val="0"/>
        <w:autoSpaceDE w:val="0"/>
        <w:autoSpaceDN w:val="0"/>
        <w:adjustRightInd w:val="0"/>
        <w:rPr>
          <w:rFonts w:cs="Helvetica Neue"/>
        </w:rPr>
      </w:pPr>
      <w:r w:rsidRPr="006E6361">
        <w:rPr>
          <w:rFonts w:cs="Helvetica Neue"/>
        </w:rPr>
        <w:t>The EPA-mandated cleanup, which began in 2009, is scheduled to end this year. But with so much contaminated sediments slated to be left in the river, the advocates say that</w:t>
      </w:r>
      <w:r w:rsidR="00B27A68">
        <w:rPr>
          <w:rFonts w:cs="Helvetica Neue"/>
        </w:rPr>
        <w:t xml:space="preserve"> the job is far from done – and</w:t>
      </w:r>
      <w:r w:rsidRPr="006E6361">
        <w:rPr>
          <w:rFonts w:cs="Helvetica Neue"/>
        </w:rPr>
        <w:t xml:space="preserve"> recent </w:t>
      </w:r>
      <w:r w:rsidR="00B27A68">
        <w:rPr>
          <w:rFonts w:cs="Helvetica Neue"/>
        </w:rPr>
        <w:t>studies back</w:t>
      </w:r>
      <w:r w:rsidRPr="006E6361">
        <w:rPr>
          <w:rFonts w:cs="Helvetica Neue"/>
        </w:rPr>
        <w:t xml:space="preserve"> them up. </w:t>
      </w:r>
    </w:p>
    <w:p w14:paraId="1CCFA97C" w14:textId="77777777" w:rsidR="00B57449" w:rsidRPr="006E6361" w:rsidRDefault="00B57449" w:rsidP="00B57449">
      <w:pPr>
        <w:widowControl w:val="0"/>
        <w:autoSpaceDE w:val="0"/>
        <w:autoSpaceDN w:val="0"/>
        <w:adjustRightInd w:val="0"/>
        <w:rPr>
          <w:rFonts w:cs="Helvetica Neue"/>
        </w:rPr>
      </w:pPr>
    </w:p>
    <w:p w14:paraId="65A5B517" w14:textId="77777777" w:rsidR="00B57449" w:rsidRPr="006E6361" w:rsidRDefault="00B57449" w:rsidP="00B57449">
      <w:pPr>
        <w:widowControl w:val="0"/>
        <w:autoSpaceDE w:val="0"/>
        <w:autoSpaceDN w:val="0"/>
        <w:adjustRightInd w:val="0"/>
        <w:rPr>
          <w:rFonts w:cs="Helvetica Neue"/>
          <w:b/>
        </w:rPr>
      </w:pPr>
      <w:r w:rsidRPr="006E6361">
        <w:rPr>
          <w:rFonts w:cs="Helvetica Neue"/>
          <w:b/>
        </w:rPr>
        <w:t>“Overly optimistic”</w:t>
      </w:r>
    </w:p>
    <w:p w14:paraId="2121124B" w14:textId="77777777" w:rsidR="00B57449" w:rsidRPr="006E6361" w:rsidRDefault="00B57449" w:rsidP="00B57449">
      <w:pPr>
        <w:widowControl w:val="0"/>
        <w:autoSpaceDE w:val="0"/>
        <w:autoSpaceDN w:val="0"/>
        <w:adjustRightInd w:val="0"/>
        <w:rPr>
          <w:rFonts w:cs="Helvetica Neue"/>
        </w:rPr>
      </w:pPr>
    </w:p>
    <w:p w14:paraId="0CC7800C" w14:textId="77777777" w:rsidR="00B57449" w:rsidRPr="006E6361" w:rsidRDefault="00B57449" w:rsidP="00B57449">
      <w:pPr>
        <w:widowControl w:val="0"/>
        <w:autoSpaceDE w:val="0"/>
        <w:autoSpaceDN w:val="0"/>
        <w:adjustRightInd w:val="0"/>
        <w:rPr>
          <w:rFonts w:cs="Helvetica Neue"/>
        </w:rPr>
      </w:pPr>
      <w:r w:rsidRPr="006E6361">
        <w:rPr>
          <w:rFonts w:cs="Helvetica Neue"/>
        </w:rPr>
        <w:t xml:space="preserve">Two recent studies documented the continued harm GE’s PCBs are causing, with one explicitly concluding that more removal work must </w:t>
      </w:r>
      <w:proofErr w:type="gramStart"/>
      <w:r w:rsidRPr="006E6361">
        <w:rPr>
          <w:rFonts w:cs="Helvetica Neue"/>
        </w:rPr>
        <w:t>proceed</w:t>
      </w:r>
      <w:proofErr w:type="gramEnd"/>
      <w:r w:rsidRPr="006E6361">
        <w:rPr>
          <w:rFonts w:cs="Helvetica Neue"/>
        </w:rPr>
        <w:t xml:space="preserve">. </w:t>
      </w:r>
    </w:p>
    <w:p w14:paraId="5C87F3B2" w14:textId="77777777" w:rsidR="00B57449" w:rsidRPr="006E6361" w:rsidRDefault="00B57449" w:rsidP="00B57449">
      <w:pPr>
        <w:widowControl w:val="0"/>
        <w:autoSpaceDE w:val="0"/>
        <w:autoSpaceDN w:val="0"/>
        <w:adjustRightInd w:val="0"/>
        <w:rPr>
          <w:rFonts w:cs="Helvetica Neue"/>
        </w:rPr>
      </w:pPr>
    </w:p>
    <w:p w14:paraId="669CDB5D" w14:textId="77777777" w:rsidR="00B57449" w:rsidRPr="006E6361" w:rsidRDefault="00B57449" w:rsidP="00B57449">
      <w:pPr>
        <w:pStyle w:val="ListParagraph"/>
        <w:widowControl w:val="0"/>
        <w:numPr>
          <w:ilvl w:val="0"/>
          <w:numId w:val="2"/>
        </w:numPr>
        <w:autoSpaceDE w:val="0"/>
        <w:autoSpaceDN w:val="0"/>
        <w:adjustRightInd w:val="0"/>
        <w:rPr>
          <w:rFonts w:cs="Helvetica Neue"/>
        </w:rPr>
      </w:pPr>
      <w:r w:rsidRPr="006E6361">
        <w:rPr>
          <w:rFonts w:cs="Helvetica Neue"/>
        </w:rPr>
        <w:t xml:space="preserve">NOAA’s study, released earlier this month, showed that the original models used in planning the Hudson River recovery “were overly optimistic.” </w:t>
      </w:r>
    </w:p>
    <w:p w14:paraId="2A98679D" w14:textId="77777777" w:rsidR="00B57449" w:rsidRPr="006E6361" w:rsidRDefault="00B57449" w:rsidP="00B57449">
      <w:pPr>
        <w:widowControl w:val="0"/>
        <w:autoSpaceDE w:val="0"/>
        <w:autoSpaceDN w:val="0"/>
        <w:adjustRightInd w:val="0"/>
        <w:rPr>
          <w:rFonts w:cs="Helvetica Neue"/>
        </w:rPr>
      </w:pPr>
    </w:p>
    <w:p w14:paraId="33CBA9EF" w14:textId="77777777" w:rsidR="00B57449" w:rsidRPr="006E6361" w:rsidRDefault="00B57449" w:rsidP="00B57449">
      <w:pPr>
        <w:pStyle w:val="ListParagraph"/>
        <w:widowControl w:val="0"/>
        <w:numPr>
          <w:ilvl w:val="0"/>
          <w:numId w:val="2"/>
        </w:numPr>
        <w:autoSpaceDE w:val="0"/>
        <w:autoSpaceDN w:val="0"/>
        <w:adjustRightInd w:val="0"/>
        <w:rPr>
          <w:rFonts w:cs="Helvetica Neue"/>
        </w:rPr>
      </w:pPr>
      <w:r w:rsidRPr="006E6361">
        <w:rPr>
          <w:rFonts w:cs="Helvetica Neue"/>
        </w:rPr>
        <w:t xml:space="preserve">In a reference to the work GE is doing in the Upper Hudson, NOAA also concluded that “additional removal of PCB-contaminated sediment in the [Upper Hudson River is] needed” to achieve the reductions targets in the Lower Hudson River’s PCB levels the EPA originally set for GE’s PCB-removal project. </w:t>
      </w:r>
    </w:p>
    <w:p w14:paraId="2742FCA2" w14:textId="77777777" w:rsidR="00B57449" w:rsidRPr="006E6361" w:rsidRDefault="00B57449" w:rsidP="00B57449">
      <w:pPr>
        <w:widowControl w:val="0"/>
        <w:autoSpaceDE w:val="0"/>
        <w:autoSpaceDN w:val="0"/>
        <w:adjustRightInd w:val="0"/>
        <w:ind w:left="720"/>
        <w:rPr>
          <w:rFonts w:cs="Helvetica Neue"/>
        </w:rPr>
      </w:pPr>
    </w:p>
    <w:p w14:paraId="4FE29F47" w14:textId="2A5FFF61" w:rsidR="00B57449" w:rsidRPr="006E6361" w:rsidRDefault="00B57449" w:rsidP="00B57449">
      <w:pPr>
        <w:pStyle w:val="ListParagraph"/>
        <w:widowControl w:val="0"/>
        <w:numPr>
          <w:ilvl w:val="0"/>
          <w:numId w:val="2"/>
        </w:numPr>
        <w:autoSpaceDE w:val="0"/>
        <w:autoSpaceDN w:val="0"/>
        <w:adjustRightInd w:val="0"/>
        <w:rPr>
          <w:rFonts w:cs="Helvetica Neue"/>
        </w:rPr>
      </w:pPr>
      <w:r w:rsidRPr="006E6361">
        <w:rPr>
          <w:rFonts w:cs="Helvetica Neue"/>
        </w:rPr>
        <w:t>In April, the Hudson River Natural Resources Trustees</w:t>
      </w:r>
      <w:r w:rsidR="00AB3B9D">
        <w:rPr>
          <w:rFonts w:cs="Helvetica Neue"/>
        </w:rPr>
        <w:t xml:space="preserve"> </w:t>
      </w:r>
      <w:r w:rsidRPr="006E6361">
        <w:rPr>
          <w:rFonts w:cs="Helvetica Neue"/>
        </w:rPr>
        <w:t>released</w:t>
      </w:r>
      <w:r w:rsidRPr="00626268">
        <w:rPr>
          <w:rFonts w:cs="Helvetica Neue"/>
        </w:rPr>
        <w:t xml:space="preserve"> </w:t>
      </w:r>
      <w:hyperlink r:id="rId8" w:history="1">
        <w:r w:rsidRPr="00AB3B9D">
          <w:rPr>
            <w:rStyle w:val="Hyperlink"/>
            <w:rFonts w:cs="Helvetica Neue"/>
            <w:color w:val="auto"/>
          </w:rPr>
          <w:t>“Injuries to Hudson River Fishery Resources: Fishery Closures and Consumption Restriction,”</w:t>
        </w:r>
      </w:hyperlink>
      <w:r w:rsidRPr="00626268">
        <w:rPr>
          <w:rFonts w:cs="Helvetica Neue"/>
        </w:rPr>
        <w:t xml:space="preserve"> </w:t>
      </w:r>
      <w:r w:rsidRPr="00AB3B9D">
        <w:rPr>
          <w:rFonts w:cs="Helvetica Neue"/>
        </w:rPr>
        <w:t>which documented</w:t>
      </w:r>
      <w:r w:rsidRPr="006E6361">
        <w:rPr>
          <w:rFonts w:cs="Helvetica Neue"/>
        </w:rPr>
        <w:t xml:space="preserve"> the continued harm PCBs have caused to river fish and </w:t>
      </w:r>
      <w:r w:rsidR="00B27A68">
        <w:rPr>
          <w:rFonts w:cs="Helvetica Neue"/>
        </w:rPr>
        <w:t>the fishing industry</w:t>
      </w:r>
      <w:r w:rsidRPr="006E6361">
        <w:rPr>
          <w:rFonts w:cs="Helvetica Neue"/>
        </w:rPr>
        <w:t xml:space="preserve"> along the 200-mile stretch of the Hudson south of the former GE plants in Hudson Falls and Fort Edward. </w:t>
      </w:r>
      <w:r w:rsidR="00AB3B9D">
        <w:rPr>
          <w:rFonts w:cs="Helvetica Neue"/>
        </w:rPr>
        <w:t xml:space="preserve">(The Trustees are the NOAA, the U.S. Fish and Wildlife Service and the State of New York.) </w:t>
      </w:r>
    </w:p>
    <w:p w14:paraId="44054B1F" w14:textId="77777777" w:rsidR="00B57449" w:rsidRPr="006E6361" w:rsidRDefault="00B57449" w:rsidP="00B57449">
      <w:pPr>
        <w:widowControl w:val="0"/>
        <w:autoSpaceDE w:val="0"/>
        <w:autoSpaceDN w:val="0"/>
        <w:adjustRightInd w:val="0"/>
        <w:rPr>
          <w:rFonts w:cs="Helvetica Neue"/>
        </w:rPr>
      </w:pPr>
    </w:p>
    <w:p w14:paraId="1A1FC66C" w14:textId="77777777" w:rsidR="00B57449" w:rsidRPr="006E6361" w:rsidRDefault="00AB3B9D" w:rsidP="00B57449">
      <w:pPr>
        <w:widowControl w:val="0"/>
        <w:autoSpaceDE w:val="0"/>
        <w:autoSpaceDN w:val="0"/>
        <w:adjustRightInd w:val="0"/>
        <w:rPr>
          <w:rFonts w:cs="Helvetica Neue"/>
        </w:rPr>
      </w:pPr>
      <w:r>
        <w:rPr>
          <w:rFonts w:cs="Helvetica Neue"/>
        </w:rPr>
        <w:t xml:space="preserve">Studies from the </w:t>
      </w:r>
      <w:r w:rsidRPr="006E6361">
        <w:rPr>
          <w:rFonts w:cs="Helvetica Neue"/>
        </w:rPr>
        <w:t>Institute for Health and the Environment at the University at Albany</w:t>
      </w:r>
      <w:r w:rsidR="00B57449" w:rsidRPr="006E6361">
        <w:rPr>
          <w:rFonts w:cs="Helvetica Neue"/>
        </w:rPr>
        <w:t xml:space="preserve"> also have documented the danger to public</w:t>
      </w:r>
      <w:r>
        <w:rPr>
          <w:rFonts w:cs="Helvetica Neue"/>
        </w:rPr>
        <w:t xml:space="preserve"> health from the Hudson’s PCBs.</w:t>
      </w:r>
    </w:p>
    <w:p w14:paraId="500BCEC3" w14:textId="77777777" w:rsidR="00B57449" w:rsidRPr="006E6361" w:rsidRDefault="00B57449" w:rsidP="00B57449">
      <w:pPr>
        <w:widowControl w:val="0"/>
        <w:autoSpaceDE w:val="0"/>
        <w:autoSpaceDN w:val="0"/>
        <w:adjustRightInd w:val="0"/>
        <w:rPr>
          <w:rFonts w:cs="Helvetica Neue"/>
        </w:rPr>
      </w:pPr>
    </w:p>
    <w:p w14:paraId="7007EB26" w14:textId="6948CB18" w:rsidR="00B57449" w:rsidRPr="006E6361" w:rsidRDefault="00B57449" w:rsidP="00B57449">
      <w:pPr>
        <w:widowControl w:val="0"/>
        <w:autoSpaceDE w:val="0"/>
        <w:autoSpaceDN w:val="0"/>
        <w:adjustRightInd w:val="0"/>
        <w:rPr>
          <w:rFonts w:cs="Helvetica Neue"/>
        </w:rPr>
      </w:pPr>
      <w:r w:rsidRPr="006E6361">
        <w:rPr>
          <w:rFonts w:cs="Helvetica Neue"/>
        </w:rPr>
        <w:t xml:space="preserve">“Our research studies have clearly shown that the health of people living along the Hudson River is compromised because of PCBs coming off the </w:t>
      </w:r>
      <w:r w:rsidR="00B27A68">
        <w:rPr>
          <w:rFonts w:cs="Helvetica Neue"/>
        </w:rPr>
        <w:t>r</w:t>
      </w:r>
      <w:r w:rsidRPr="006E6361">
        <w:rPr>
          <w:rFonts w:cs="Helvetica Neue"/>
        </w:rPr>
        <w:t xml:space="preserve">iver into the air and being inhaled by local residents,” said </w:t>
      </w:r>
      <w:r w:rsidRPr="00B57449">
        <w:rPr>
          <w:rFonts w:cs="Helvetica Neue"/>
          <w:b/>
        </w:rPr>
        <w:t>David Carpenter</w:t>
      </w:r>
      <w:r w:rsidRPr="006E6361">
        <w:rPr>
          <w:rFonts w:cs="Helvetica Neue"/>
        </w:rPr>
        <w:t xml:space="preserve">, </w:t>
      </w:r>
      <w:r w:rsidR="00AB3B9D">
        <w:rPr>
          <w:rFonts w:cs="Helvetica Neue"/>
        </w:rPr>
        <w:t xml:space="preserve">the Institute’s </w:t>
      </w:r>
      <w:r w:rsidRPr="006E6361">
        <w:rPr>
          <w:rFonts w:cs="Helvetica Neue"/>
        </w:rPr>
        <w:t xml:space="preserve">Director. “The health of people living near the river will be adversely affected until and unless the remaining PCBs are removed,” Carpenter added. </w:t>
      </w:r>
    </w:p>
    <w:p w14:paraId="7AD5089D" w14:textId="77777777" w:rsidR="00B57449" w:rsidRPr="006E6361" w:rsidRDefault="00B57449" w:rsidP="00B57449">
      <w:pPr>
        <w:widowControl w:val="0"/>
        <w:autoSpaceDE w:val="0"/>
        <w:autoSpaceDN w:val="0"/>
        <w:adjustRightInd w:val="0"/>
        <w:rPr>
          <w:rFonts w:cs="Helvetica Neue"/>
        </w:rPr>
      </w:pPr>
    </w:p>
    <w:p w14:paraId="59B859F5" w14:textId="30213C57" w:rsidR="00B57449" w:rsidRDefault="00B27A68" w:rsidP="00B57449">
      <w:pPr>
        <w:widowControl w:val="0"/>
        <w:autoSpaceDE w:val="0"/>
        <w:autoSpaceDN w:val="0"/>
        <w:adjustRightInd w:val="0"/>
        <w:rPr>
          <w:rFonts w:cs="Helvetica Neue"/>
        </w:rPr>
      </w:pPr>
      <w:r>
        <w:rPr>
          <w:rFonts w:cs="Helvetica Neue"/>
        </w:rPr>
        <w:t>“</w:t>
      </w:r>
      <w:r w:rsidR="00B57449" w:rsidRPr="002259B5">
        <w:rPr>
          <w:rFonts w:cs="Helvetica Neue"/>
        </w:rPr>
        <w:t xml:space="preserve">As it is, generations will know </w:t>
      </w:r>
      <w:r w:rsidR="00B57449">
        <w:rPr>
          <w:rFonts w:cs="Helvetica Neue"/>
        </w:rPr>
        <w:t>that</w:t>
      </w:r>
      <w:r w:rsidR="00B57449" w:rsidRPr="002259B5">
        <w:rPr>
          <w:rFonts w:cs="Helvetica Neue"/>
        </w:rPr>
        <w:t xml:space="preserve"> GE polluted the Hudson</w:t>
      </w:r>
      <w:r w:rsidR="00B57449">
        <w:rPr>
          <w:rFonts w:cs="Helvetica Neue"/>
        </w:rPr>
        <w:t xml:space="preserve">,” said </w:t>
      </w:r>
      <w:r w:rsidR="00B57449" w:rsidRPr="006E6361">
        <w:rPr>
          <w:rFonts w:cs="Helvetica Neue"/>
          <w:b/>
        </w:rPr>
        <w:t>Gil Hawkins</w:t>
      </w:r>
      <w:r w:rsidR="00B57449" w:rsidRPr="006E6361">
        <w:rPr>
          <w:rFonts w:cs="Helvetica Neue"/>
        </w:rPr>
        <w:t xml:space="preserve">, President of the Hudson River Fishermen's Association, which has led efforts to remove PCBs from the river for decades. </w:t>
      </w:r>
      <w:r w:rsidR="00B57449">
        <w:rPr>
          <w:rFonts w:cs="Helvetica Neue"/>
        </w:rPr>
        <w:t>“</w:t>
      </w:r>
      <w:r w:rsidR="00B57449" w:rsidRPr="002259B5">
        <w:rPr>
          <w:rFonts w:cs="Helvetica Neue"/>
        </w:rPr>
        <w:t xml:space="preserve">There is a direct correlation between the amount </w:t>
      </w:r>
      <w:r w:rsidR="00B57449">
        <w:rPr>
          <w:rFonts w:cs="Helvetica Neue"/>
        </w:rPr>
        <w:t>of</w:t>
      </w:r>
      <w:r w:rsidR="00B57449" w:rsidRPr="002259B5">
        <w:rPr>
          <w:rFonts w:cs="Helvetica Neue"/>
        </w:rPr>
        <w:t xml:space="preserve"> PCBs in the river and the safety of eating </w:t>
      </w:r>
      <w:r w:rsidR="00B57449">
        <w:rPr>
          <w:rFonts w:cs="Helvetica Neue"/>
        </w:rPr>
        <w:t>its</w:t>
      </w:r>
      <w:r w:rsidR="00B57449" w:rsidRPr="002259B5">
        <w:rPr>
          <w:rFonts w:cs="Helvetica Neue"/>
        </w:rPr>
        <w:t xml:space="preserve"> fish. Now,</w:t>
      </w:r>
      <w:r w:rsidR="00B57449">
        <w:rPr>
          <w:rFonts w:cs="Helvetica Neue"/>
        </w:rPr>
        <w:t xml:space="preserve"> </w:t>
      </w:r>
      <w:r w:rsidR="00B57449" w:rsidRPr="002259B5">
        <w:rPr>
          <w:rFonts w:cs="Helvetica Neue"/>
        </w:rPr>
        <w:t xml:space="preserve">with further dredging, GE has the opportunity to be known as </w:t>
      </w:r>
      <w:r w:rsidR="00B57449">
        <w:rPr>
          <w:rFonts w:cs="Helvetica Neue"/>
        </w:rPr>
        <w:t>the company that cleaned it up.”</w:t>
      </w:r>
      <w:r w:rsidR="00B57449" w:rsidRPr="006E6361">
        <w:rPr>
          <w:rFonts w:cs="Helvetica Neue"/>
        </w:rPr>
        <w:t xml:space="preserve"> </w:t>
      </w:r>
    </w:p>
    <w:p w14:paraId="105FEDA4" w14:textId="77777777" w:rsidR="00B57449" w:rsidRPr="006E6361" w:rsidRDefault="00B57449" w:rsidP="00B57449">
      <w:pPr>
        <w:widowControl w:val="0"/>
        <w:autoSpaceDE w:val="0"/>
        <w:autoSpaceDN w:val="0"/>
        <w:adjustRightInd w:val="0"/>
        <w:rPr>
          <w:rFonts w:cs="Helvetica Neue"/>
        </w:rPr>
      </w:pPr>
    </w:p>
    <w:p w14:paraId="4B2C53B1" w14:textId="77777777" w:rsidR="00B57449" w:rsidRPr="006E6361" w:rsidRDefault="00B57449" w:rsidP="00B57449">
      <w:pPr>
        <w:widowControl w:val="0"/>
        <w:autoSpaceDE w:val="0"/>
        <w:autoSpaceDN w:val="0"/>
        <w:adjustRightInd w:val="0"/>
        <w:rPr>
          <w:rFonts w:cs="Helvetica Neue"/>
          <w:b/>
        </w:rPr>
      </w:pPr>
      <w:r w:rsidRPr="006E6361">
        <w:rPr>
          <w:rFonts w:cs="Helvetica Neue"/>
          <w:b/>
        </w:rPr>
        <w:lastRenderedPageBreak/>
        <w:t>Strong support for a cleaner Hudson</w:t>
      </w:r>
    </w:p>
    <w:p w14:paraId="7E938018" w14:textId="77777777" w:rsidR="00B57449" w:rsidRPr="006E6361" w:rsidRDefault="00B57449" w:rsidP="00B57449">
      <w:pPr>
        <w:widowControl w:val="0"/>
        <w:autoSpaceDE w:val="0"/>
        <w:autoSpaceDN w:val="0"/>
        <w:adjustRightInd w:val="0"/>
        <w:rPr>
          <w:rFonts w:cs="Helvetica Neue"/>
        </w:rPr>
      </w:pPr>
    </w:p>
    <w:p w14:paraId="7BA60DE7" w14:textId="77777777" w:rsidR="00B57449" w:rsidRPr="006E6361" w:rsidRDefault="00B57449" w:rsidP="00B57449">
      <w:pPr>
        <w:widowControl w:val="0"/>
        <w:autoSpaceDE w:val="0"/>
        <w:autoSpaceDN w:val="0"/>
        <w:adjustRightInd w:val="0"/>
        <w:rPr>
          <w:rFonts w:cs="Helvetica Neue"/>
        </w:rPr>
      </w:pPr>
      <w:r w:rsidRPr="006E6361">
        <w:rPr>
          <w:rFonts w:cs="Helvetica Neue"/>
        </w:rPr>
        <w:t>The Campaign for a Cleaner Hudson includes individuals and civic, environmental, and business groups along the river who are advocating for GE to take responsibility for its massive toxic mess.</w:t>
      </w:r>
    </w:p>
    <w:p w14:paraId="2C705A6B" w14:textId="77777777" w:rsidR="00B57449" w:rsidRPr="006E6361" w:rsidRDefault="00B57449" w:rsidP="00B57449">
      <w:pPr>
        <w:widowControl w:val="0"/>
        <w:autoSpaceDE w:val="0"/>
        <w:autoSpaceDN w:val="0"/>
        <w:adjustRightInd w:val="0"/>
        <w:rPr>
          <w:rFonts w:cs="Helvetica Neue"/>
        </w:rPr>
      </w:pPr>
    </w:p>
    <w:p w14:paraId="6D498C51" w14:textId="77777777" w:rsidR="00B57449" w:rsidRPr="006E6361" w:rsidRDefault="00B57449" w:rsidP="00B57449">
      <w:pPr>
        <w:widowControl w:val="0"/>
        <w:autoSpaceDE w:val="0"/>
        <w:autoSpaceDN w:val="0"/>
        <w:adjustRightInd w:val="0"/>
        <w:rPr>
          <w:rFonts w:cs="Helvetica Neue"/>
        </w:rPr>
      </w:pPr>
      <w:r w:rsidRPr="006E6361">
        <w:rPr>
          <w:rFonts w:cs="Helvetica Neue"/>
        </w:rPr>
        <w:t>Sixty-five municipalities along the river have passed resolutions in support of the campaign’s goals, including the City of Albany and Orange, Putnam, Rensselaer, Rockland, Saratoga, Ulster, Washington, and Westchester counties.</w:t>
      </w:r>
      <w:r>
        <w:rPr>
          <w:rFonts w:cs="Helvetica Neue"/>
        </w:rPr>
        <w:t xml:space="preserve"> (See full list on p. 4.) </w:t>
      </w:r>
    </w:p>
    <w:p w14:paraId="3998EA46" w14:textId="77777777" w:rsidR="00B57449" w:rsidRPr="006E6361" w:rsidRDefault="00B57449" w:rsidP="00B57449">
      <w:pPr>
        <w:widowControl w:val="0"/>
        <w:autoSpaceDE w:val="0"/>
        <w:autoSpaceDN w:val="0"/>
        <w:adjustRightInd w:val="0"/>
        <w:rPr>
          <w:rFonts w:cs="Helvetica Neue"/>
        </w:rPr>
      </w:pPr>
    </w:p>
    <w:p w14:paraId="1F205371" w14:textId="1525E1B6" w:rsidR="00B27A68" w:rsidRPr="00B27A68" w:rsidRDefault="00B27A68" w:rsidP="00B27A68">
      <w:pPr>
        <w:widowControl w:val="0"/>
        <w:autoSpaceDE w:val="0"/>
        <w:autoSpaceDN w:val="0"/>
        <w:adjustRightInd w:val="0"/>
        <w:rPr>
          <w:rFonts w:cs="Helvetica Neue"/>
        </w:rPr>
      </w:pPr>
      <w:r w:rsidRPr="00B27A68">
        <w:rPr>
          <w:rFonts w:cs="Helvetica Neue"/>
        </w:rPr>
        <w:t xml:space="preserve">“We’ve lived too long with a river that can’t be used the way it should. The navigational canal, the left-over acres of contaminated sediment and the floodplains remediation need to be addressed aggressively so river communities can continue the hard work to rebuild our economies and secure a healthier and safer future for all of us,” said </w:t>
      </w:r>
      <w:r w:rsidRPr="00B27A68">
        <w:rPr>
          <w:rFonts w:cs="Helvetica Neue"/>
          <w:b/>
        </w:rPr>
        <w:t>Thomas Richardson</w:t>
      </w:r>
      <w:r w:rsidRPr="00B27A68">
        <w:rPr>
          <w:rFonts w:cs="Helvetica Neue"/>
        </w:rPr>
        <w:t>, Supervisor in the Town of Mechanicville in Saratoga County. “We are here today to make sure our state representatives understand why GE’s work must not stop until the job is done.”</w:t>
      </w:r>
    </w:p>
    <w:p w14:paraId="1D6FFC30" w14:textId="77777777" w:rsidR="00935AD5" w:rsidRDefault="00935AD5" w:rsidP="00B57449">
      <w:pPr>
        <w:widowControl w:val="0"/>
        <w:autoSpaceDE w:val="0"/>
        <w:autoSpaceDN w:val="0"/>
        <w:adjustRightInd w:val="0"/>
        <w:rPr>
          <w:rFonts w:cs="Helvetica Neue"/>
        </w:rPr>
      </w:pPr>
    </w:p>
    <w:p w14:paraId="6C2A8BBC" w14:textId="7A5B1112" w:rsidR="00B57449" w:rsidRPr="006E6361" w:rsidRDefault="00600642" w:rsidP="00600642">
      <w:pPr>
        <w:widowControl w:val="0"/>
        <w:autoSpaceDE w:val="0"/>
        <w:autoSpaceDN w:val="0"/>
        <w:adjustRightInd w:val="0"/>
        <w:rPr>
          <w:rFonts w:cs="Helvetica Neue"/>
        </w:rPr>
      </w:pPr>
      <w:r w:rsidRPr="00600642">
        <w:rPr>
          <w:rFonts w:cs="Helvetica Neue"/>
        </w:rPr>
        <w:t>My association with the Hudson goes back to the late 1960's when I was assistant varsity crew coach at Arlington High School in Poughkeepsie</w:t>
      </w:r>
      <w:r>
        <w:rPr>
          <w:rFonts w:cs="Helvetica Neue"/>
        </w:rPr>
        <w:t>,” s</w:t>
      </w:r>
      <w:r w:rsidRPr="00600642">
        <w:rPr>
          <w:rFonts w:cs="Helvetica Neue"/>
        </w:rPr>
        <w:t>aid,</w:t>
      </w:r>
      <w:r>
        <w:rPr>
          <w:rFonts w:cs="Helvetica Neue"/>
        </w:rPr>
        <w:t xml:space="preserve"> </w:t>
      </w:r>
      <w:bookmarkStart w:id="0" w:name="_GoBack"/>
      <w:bookmarkEnd w:id="0"/>
      <w:r w:rsidRPr="00600642">
        <w:rPr>
          <w:rFonts w:cs="Helvetica Neue"/>
          <w:b/>
        </w:rPr>
        <w:t>Frank Bergman</w:t>
      </w:r>
      <w:r w:rsidRPr="00600642">
        <w:rPr>
          <w:rFonts w:cs="Helvetica Neue"/>
        </w:rPr>
        <w:t xml:space="preserve">, President Emeritus, </w:t>
      </w:r>
      <w:proofErr w:type="gramStart"/>
      <w:r w:rsidRPr="00600642">
        <w:rPr>
          <w:rFonts w:cs="Helvetica Neue"/>
        </w:rPr>
        <w:t>Hudson</w:t>
      </w:r>
      <w:proofErr w:type="gramEnd"/>
      <w:r w:rsidRPr="00600642">
        <w:rPr>
          <w:rFonts w:cs="Helvetica Neue"/>
        </w:rPr>
        <w:t xml:space="preserve"> River Boat Yacht Club Association</w:t>
      </w:r>
      <w:r w:rsidRPr="00600642">
        <w:rPr>
          <w:rFonts w:cs="Helvetica Neue"/>
        </w:rPr>
        <w:t xml:space="preserve">. </w:t>
      </w:r>
      <w:r>
        <w:rPr>
          <w:rFonts w:cs="Helvetica Neue"/>
        </w:rPr>
        <w:t>“</w:t>
      </w:r>
      <w:r w:rsidRPr="00600642">
        <w:rPr>
          <w:rFonts w:cs="Helvetica Neue"/>
        </w:rPr>
        <w:t>I fell in love with it, but it had a lot of pollution. As the years pass</w:t>
      </w:r>
      <w:r>
        <w:rPr>
          <w:rFonts w:cs="Helvetica Neue"/>
        </w:rPr>
        <w:t>ed, the Hudson became cleaner-</w:t>
      </w:r>
      <w:r w:rsidRPr="00600642">
        <w:rPr>
          <w:rFonts w:cs="Helvetica Neue"/>
        </w:rPr>
        <w:t xml:space="preserve">much of the man-made pollution like sewage, oil residue and other things that fouled it were greatly reduced. People swam in </w:t>
      </w:r>
      <w:r>
        <w:rPr>
          <w:rFonts w:cs="Helvetica Neue"/>
        </w:rPr>
        <w:t>it again and f</w:t>
      </w:r>
      <w:r w:rsidRPr="00600642">
        <w:rPr>
          <w:rFonts w:cs="Helvetica Neue"/>
        </w:rPr>
        <w:t>ish were caught and eaten. But then studies showed that PCBs dumped in the Hudson by GE had caused a</w:t>
      </w:r>
      <w:r>
        <w:rPr>
          <w:rFonts w:cs="Helvetica Neue"/>
        </w:rPr>
        <w:t xml:space="preserve"> real-life cancer threat. By then</w:t>
      </w:r>
      <w:r w:rsidRPr="00600642">
        <w:rPr>
          <w:rFonts w:cs="Helvetica Neue"/>
        </w:rPr>
        <w:t xml:space="preserve">, I was President </w:t>
      </w:r>
      <w:r>
        <w:rPr>
          <w:rFonts w:cs="Helvetica Neue"/>
        </w:rPr>
        <w:t xml:space="preserve">of </w:t>
      </w:r>
      <w:r w:rsidRPr="00600642">
        <w:rPr>
          <w:rFonts w:cs="Helvetica Neue"/>
        </w:rPr>
        <w:t>an organization representing over thirty</w:t>
      </w:r>
      <w:r>
        <w:rPr>
          <w:rFonts w:cs="Helvetica Neue"/>
        </w:rPr>
        <w:t xml:space="preserve"> boat clubs on the lower Hudson—</w:t>
      </w:r>
      <w:r w:rsidRPr="00600642">
        <w:rPr>
          <w:rFonts w:cs="Helvetica Neue"/>
        </w:rPr>
        <w:t>the Hudson River Boa</w:t>
      </w:r>
      <w:r>
        <w:rPr>
          <w:rFonts w:cs="Helvetica Neue"/>
        </w:rPr>
        <w:t xml:space="preserve">t &amp; Yacht Club Association—and </w:t>
      </w:r>
      <w:r w:rsidRPr="00600642">
        <w:rPr>
          <w:rFonts w:cs="Helvetica Neue"/>
        </w:rPr>
        <w:t>Commodore of the Pirate Canoe Club in Poughkeepsie</w:t>
      </w:r>
      <w:r>
        <w:rPr>
          <w:rFonts w:cs="Helvetica Neue"/>
        </w:rPr>
        <w:t>. Then, w</w:t>
      </w:r>
      <w:r w:rsidRPr="00600642">
        <w:rPr>
          <w:rFonts w:cs="Helvetica Neue"/>
        </w:rPr>
        <w:t>e backed the effort to get GE to r</w:t>
      </w:r>
      <w:r>
        <w:rPr>
          <w:rFonts w:cs="Helvetica Neue"/>
        </w:rPr>
        <w:t xml:space="preserve">emove the PCBs from the Hudson. </w:t>
      </w:r>
      <w:r w:rsidRPr="00600642">
        <w:rPr>
          <w:rFonts w:cs="Helvetica Neue"/>
        </w:rPr>
        <w:t>Today, I ask that GE continue their great effort to remove as much of the PCBs f</w:t>
      </w:r>
      <w:r>
        <w:rPr>
          <w:rFonts w:cs="Helvetica Neue"/>
        </w:rPr>
        <w:t>rom the Hudson as possible. F</w:t>
      </w:r>
      <w:r w:rsidRPr="00600642">
        <w:rPr>
          <w:rFonts w:cs="Helvetica Neue"/>
        </w:rPr>
        <w:t xml:space="preserve">or the people who live along </w:t>
      </w:r>
      <w:r>
        <w:rPr>
          <w:rFonts w:cs="Helvetica Neue"/>
        </w:rPr>
        <w:t>t</w:t>
      </w:r>
      <w:r w:rsidRPr="00600642">
        <w:rPr>
          <w:rFonts w:cs="Helvetica Neue"/>
        </w:rPr>
        <w:t xml:space="preserve">he Hudson, who catch and eat the fish from the river and whose drinking water </w:t>
      </w:r>
      <w:proofErr w:type="gramStart"/>
      <w:r w:rsidRPr="00600642">
        <w:rPr>
          <w:rFonts w:cs="Helvetica Neue"/>
        </w:rPr>
        <w:t>is</w:t>
      </w:r>
      <w:proofErr w:type="gramEnd"/>
      <w:r w:rsidRPr="00600642">
        <w:rPr>
          <w:rFonts w:cs="Helvetica Neue"/>
        </w:rPr>
        <w:t xml:space="preserve"> sourced there. Do it, GE, and</w:t>
      </w:r>
      <w:r>
        <w:rPr>
          <w:rFonts w:cs="Helvetica Neue"/>
        </w:rPr>
        <w:t xml:space="preserve"> do the right thing for</w:t>
      </w:r>
      <w:r w:rsidRPr="00600642">
        <w:rPr>
          <w:rFonts w:cs="Helvetica Neue"/>
        </w:rPr>
        <w:t xml:space="preserve"> the people of New</w:t>
      </w:r>
      <w:r>
        <w:rPr>
          <w:rFonts w:cs="Helvetica Neue"/>
        </w:rPr>
        <w:t xml:space="preserve"> York</w:t>
      </w:r>
      <w:r w:rsidR="00B57449" w:rsidRPr="006E6361">
        <w:rPr>
          <w:rFonts w:cs="Helvetica Neue"/>
        </w:rPr>
        <w:t>.”</w:t>
      </w:r>
    </w:p>
    <w:p w14:paraId="373FA462" w14:textId="77777777" w:rsidR="00B57449" w:rsidRPr="006E6361" w:rsidRDefault="00B57449" w:rsidP="00B57449">
      <w:pPr>
        <w:widowControl w:val="0"/>
        <w:autoSpaceDE w:val="0"/>
        <w:autoSpaceDN w:val="0"/>
        <w:adjustRightInd w:val="0"/>
        <w:rPr>
          <w:rFonts w:cs="Helvetica Neue"/>
        </w:rPr>
      </w:pPr>
    </w:p>
    <w:p w14:paraId="1F920B76" w14:textId="77777777" w:rsidR="00B57449" w:rsidRPr="006E6361" w:rsidRDefault="00B57449" w:rsidP="00B57449">
      <w:pPr>
        <w:widowControl w:val="0"/>
        <w:autoSpaceDE w:val="0"/>
        <w:autoSpaceDN w:val="0"/>
        <w:adjustRightInd w:val="0"/>
        <w:rPr>
          <w:rFonts w:cs="Helvetica Neue"/>
        </w:rPr>
      </w:pPr>
      <w:r w:rsidRPr="006E6361">
        <w:rPr>
          <w:rFonts w:cs="Helvetica Neue"/>
        </w:rPr>
        <w:t xml:space="preserve">“Every Superfund site in the country requires the polluter not only to clean up the mess they made – which GE hasn’t finished – but to compensate the public for the injury and loss of services from the pollution,” said </w:t>
      </w:r>
      <w:r w:rsidRPr="00B57449">
        <w:rPr>
          <w:rFonts w:cs="Helvetica Neue"/>
          <w:b/>
        </w:rPr>
        <w:t xml:space="preserve">Dan </w:t>
      </w:r>
      <w:proofErr w:type="spellStart"/>
      <w:r w:rsidRPr="00B57449">
        <w:rPr>
          <w:rFonts w:cs="Helvetica Neue"/>
          <w:b/>
        </w:rPr>
        <w:t>Raichel</w:t>
      </w:r>
      <w:proofErr w:type="spellEnd"/>
      <w:r>
        <w:rPr>
          <w:rFonts w:cs="Helvetica Neue"/>
        </w:rPr>
        <w:t>,</w:t>
      </w:r>
      <w:r w:rsidRPr="006E6361">
        <w:rPr>
          <w:rFonts w:cs="Helvetica Neue"/>
        </w:rPr>
        <w:t xml:space="preserve"> Staff Attorney at NRDC.  “GE is on the hook and must fulfill its obligation to all of us who live along the Hudson.”</w:t>
      </w:r>
    </w:p>
    <w:p w14:paraId="40CE68C3" w14:textId="77777777" w:rsidR="00B57449" w:rsidRPr="006E6361" w:rsidRDefault="00B57449" w:rsidP="00B57449">
      <w:pPr>
        <w:widowControl w:val="0"/>
        <w:autoSpaceDE w:val="0"/>
        <w:autoSpaceDN w:val="0"/>
        <w:adjustRightInd w:val="0"/>
        <w:rPr>
          <w:rFonts w:cs="Helvetica Neue"/>
        </w:rPr>
      </w:pPr>
    </w:p>
    <w:p w14:paraId="4995D1D6" w14:textId="0B1F9529" w:rsidR="00B57449" w:rsidRPr="006E6361" w:rsidRDefault="00B57449" w:rsidP="00B57449">
      <w:pPr>
        <w:rPr>
          <w:rFonts w:cs="Helvetica Neue"/>
        </w:rPr>
      </w:pPr>
      <w:r w:rsidRPr="006E6361">
        <w:rPr>
          <w:rFonts w:cs="Helvetica Neue"/>
        </w:rPr>
        <w:t xml:space="preserve">“GE has the expertise and time to remove this pollution,” said </w:t>
      </w:r>
      <w:r w:rsidRPr="00B57449">
        <w:rPr>
          <w:rFonts w:cs="Helvetica Neue"/>
          <w:b/>
        </w:rPr>
        <w:t>Ned Sullivan</w:t>
      </w:r>
      <w:r w:rsidRPr="006E6361">
        <w:rPr>
          <w:rFonts w:cs="Helvetica Neue"/>
        </w:rPr>
        <w:t>, President of Scenic Hudson. “The company still faces significant liability for the damages its pollution has caused and as part of that obligation should do some targeted additional dredging for the health of the river and to clear a commercial shipping channel its pollution has hindered for decades. GE’s PCB legacy—and more important the future health and economy of the Hudson River Valley—are on the line. If GE doesn’t meet its responsibilities, then taxpayers of New York State will be left to pay to clean up the company’s mess.”</w:t>
      </w:r>
    </w:p>
    <w:p w14:paraId="139FE625" w14:textId="77777777" w:rsidR="00B57449" w:rsidRPr="006E6361" w:rsidRDefault="00B57449" w:rsidP="00B57449">
      <w:pPr>
        <w:widowControl w:val="0"/>
        <w:autoSpaceDE w:val="0"/>
        <w:autoSpaceDN w:val="0"/>
        <w:adjustRightInd w:val="0"/>
        <w:rPr>
          <w:rFonts w:cs="Helvetica Neue"/>
        </w:rPr>
      </w:pPr>
    </w:p>
    <w:p w14:paraId="784CE664" w14:textId="77777777" w:rsidR="00B57449" w:rsidRDefault="00B57449" w:rsidP="00B57449">
      <w:pPr>
        <w:widowControl w:val="0"/>
        <w:autoSpaceDE w:val="0"/>
        <w:autoSpaceDN w:val="0"/>
        <w:adjustRightInd w:val="0"/>
        <w:rPr>
          <w:rFonts w:cs="Helvetica Neue"/>
        </w:rPr>
      </w:pPr>
      <w:r>
        <w:rPr>
          <w:rFonts w:cs="Helvetica Neue"/>
        </w:rPr>
        <w:t>Cleaner Hudson said its main message today to Albany legislators is that they should “speak</w:t>
      </w:r>
      <w:r w:rsidRPr="006E6361">
        <w:rPr>
          <w:rFonts w:cs="Helvetica Neue"/>
        </w:rPr>
        <w:t xml:space="preserve"> up now to make sure GE steps up and remov</w:t>
      </w:r>
      <w:r>
        <w:rPr>
          <w:rFonts w:cs="Helvetica Neue"/>
        </w:rPr>
        <w:t xml:space="preserve">es more of the PCBs it dumped. </w:t>
      </w:r>
      <w:r w:rsidRPr="006E6361">
        <w:rPr>
          <w:rFonts w:cs="Helvetica Neue"/>
        </w:rPr>
        <w:t>Otherwise, New Yorkers will either have to live with a poisoned river or foot the bill for the cleanup the</w:t>
      </w:r>
      <w:r>
        <w:rPr>
          <w:rFonts w:cs="Helvetica Neue"/>
        </w:rPr>
        <w:t>mselves – and that’s not right.”</w:t>
      </w:r>
    </w:p>
    <w:p w14:paraId="392F7913" w14:textId="77777777" w:rsidR="00B57449" w:rsidRDefault="00B57449" w:rsidP="00B57449">
      <w:pPr>
        <w:widowControl w:val="0"/>
        <w:autoSpaceDE w:val="0"/>
        <w:autoSpaceDN w:val="0"/>
        <w:adjustRightInd w:val="0"/>
        <w:rPr>
          <w:rFonts w:cs="Helvetica Neue"/>
        </w:rPr>
      </w:pPr>
    </w:p>
    <w:p w14:paraId="6D44935C" w14:textId="77777777" w:rsidR="00B57449" w:rsidRDefault="00B57449" w:rsidP="00B57449">
      <w:pPr>
        <w:widowControl w:val="0"/>
        <w:autoSpaceDE w:val="0"/>
        <w:autoSpaceDN w:val="0"/>
        <w:adjustRightInd w:val="0"/>
        <w:jc w:val="center"/>
        <w:rPr>
          <w:rFonts w:cs="Helvetica Neue"/>
        </w:rPr>
      </w:pPr>
      <w:r>
        <w:rPr>
          <w:rFonts w:cs="Helvetica Neue"/>
        </w:rPr>
        <w:t>###</w:t>
      </w:r>
    </w:p>
    <w:p w14:paraId="7AD618DE" w14:textId="77777777" w:rsidR="00B57449" w:rsidRDefault="00B57449" w:rsidP="00B57449">
      <w:pPr>
        <w:widowControl w:val="0"/>
        <w:autoSpaceDE w:val="0"/>
        <w:autoSpaceDN w:val="0"/>
        <w:adjustRightInd w:val="0"/>
        <w:rPr>
          <w:rFonts w:cs="Helvetica Neue"/>
        </w:rPr>
      </w:pPr>
    </w:p>
    <w:p w14:paraId="028504F2" w14:textId="77777777" w:rsidR="00B57449" w:rsidRDefault="00B57449" w:rsidP="00B57449">
      <w:pPr>
        <w:widowControl w:val="0"/>
        <w:autoSpaceDE w:val="0"/>
        <w:autoSpaceDN w:val="0"/>
        <w:adjustRightInd w:val="0"/>
        <w:rPr>
          <w:rFonts w:cs="Helvetica Neue"/>
        </w:rPr>
      </w:pPr>
    </w:p>
    <w:p w14:paraId="441B7AFA" w14:textId="77777777" w:rsidR="00B57449" w:rsidRDefault="00B57449" w:rsidP="00B57449">
      <w:pPr>
        <w:widowControl w:val="0"/>
        <w:autoSpaceDE w:val="0"/>
        <w:autoSpaceDN w:val="0"/>
        <w:adjustRightInd w:val="0"/>
        <w:rPr>
          <w:rFonts w:cs="Helvetica Neue"/>
        </w:rPr>
      </w:pPr>
    </w:p>
    <w:p w14:paraId="6D49921A" w14:textId="77777777" w:rsidR="00B57449" w:rsidRDefault="00B57449" w:rsidP="00B57449">
      <w:pPr>
        <w:widowControl w:val="0"/>
        <w:autoSpaceDE w:val="0"/>
        <w:autoSpaceDN w:val="0"/>
        <w:adjustRightInd w:val="0"/>
        <w:rPr>
          <w:rFonts w:cs="Helvetica Neue"/>
        </w:rPr>
      </w:pPr>
    </w:p>
    <w:p w14:paraId="3A76D2A7" w14:textId="77777777" w:rsidR="00B57449" w:rsidRDefault="00B57449" w:rsidP="00B57449">
      <w:pPr>
        <w:widowControl w:val="0"/>
        <w:autoSpaceDE w:val="0"/>
        <w:autoSpaceDN w:val="0"/>
        <w:adjustRightInd w:val="0"/>
        <w:rPr>
          <w:rFonts w:cs="Helvetica Neue"/>
        </w:rPr>
      </w:pPr>
    </w:p>
    <w:p w14:paraId="7B7C1706" w14:textId="77777777" w:rsidR="00B57449" w:rsidRDefault="00B57449" w:rsidP="00B57449">
      <w:pPr>
        <w:widowControl w:val="0"/>
        <w:autoSpaceDE w:val="0"/>
        <w:autoSpaceDN w:val="0"/>
        <w:adjustRightInd w:val="0"/>
        <w:rPr>
          <w:rFonts w:cs="Helvetica Neue"/>
        </w:rPr>
      </w:pPr>
    </w:p>
    <w:p w14:paraId="628C3085" w14:textId="77777777" w:rsidR="00B57449" w:rsidRDefault="00B57449" w:rsidP="00B57449">
      <w:pPr>
        <w:widowControl w:val="0"/>
        <w:autoSpaceDE w:val="0"/>
        <w:autoSpaceDN w:val="0"/>
        <w:adjustRightInd w:val="0"/>
        <w:rPr>
          <w:rFonts w:cs="Helvetica Neue"/>
        </w:rPr>
      </w:pPr>
    </w:p>
    <w:p w14:paraId="372E5B86" w14:textId="77777777" w:rsidR="00B57449" w:rsidRDefault="00B57449" w:rsidP="00B57449">
      <w:pPr>
        <w:widowControl w:val="0"/>
        <w:autoSpaceDE w:val="0"/>
        <w:autoSpaceDN w:val="0"/>
        <w:adjustRightInd w:val="0"/>
        <w:rPr>
          <w:rFonts w:cs="Helvetica Neue"/>
        </w:rPr>
      </w:pPr>
    </w:p>
    <w:p w14:paraId="0879EB2A" w14:textId="77777777" w:rsidR="00B57449" w:rsidRDefault="00B57449" w:rsidP="00B57449">
      <w:pPr>
        <w:widowControl w:val="0"/>
        <w:autoSpaceDE w:val="0"/>
        <w:autoSpaceDN w:val="0"/>
        <w:adjustRightInd w:val="0"/>
        <w:rPr>
          <w:rFonts w:cs="Helvetica Neue"/>
        </w:rPr>
      </w:pPr>
    </w:p>
    <w:p w14:paraId="483F68AC" w14:textId="77777777" w:rsidR="00B57449" w:rsidRDefault="00B57449" w:rsidP="00B57449">
      <w:pPr>
        <w:widowControl w:val="0"/>
        <w:autoSpaceDE w:val="0"/>
        <w:autoSpaceDN w:val="0"/>
        <w:adjustRightInd w:val="0"/>
        <w:rPr>
          <w:rFonts w:cs="Helvetica Neue"/>
        </w:rPr>
      </w:pPr>
    </w:p>
    <w:p w14:paraId="439F7416" w14:textId="77777777" w:rsidR="00B57449" w:rsidRDefault="00B57449" w:rsidP="00B57449">
      <w:pPr>
        <w:widowControl w:val="0"/>
        <w:autoSpaceDE w:val="0"/>
        <w:autoSpaceDN w:val="0"/>
        <w:adjustRightInd w:val="0"/>
        <w:rPr>
          <w:rFonts w:cs="Helvetica Neue"/>
        </w:rPr>
      </w:pPr>
    </w:p>
    <w:p w14:paraId="57355585" w14:textId="77777777" w:rsidR="00B57449" w:rsidRDefault="00B57449" w:rsidP="00B57449">
      <w:pPr>
        <w:widowControl w:val="0"/>
        <w:autoSpaceDE w:val="0"/>
        <w:autoSpaceDN w:val="0"/>
        <w:adjustRightInd w:val="0"/>
        <w:rPr>
          <w:rFonts w:cs="Helvetica Neue"/>
        </w:rPr>
      </w:pPr>
    </w:p>
    <w:p w14:paraId="341EADE1" w14:textId="77777777" w:rsidR="00B57449" w:rsidRDefault="00B57449" w:rsidP="00B57449">
      <w:pPr>
        <w:widowControl w:val="0"/>
        <w:autoSpaceDE w:val="0"/>
        <w:autoSpaceDN w:val="0"/>
        <w:adjustRightInd w:val="0"/>
        <w:rPr>
          <w:rFonts w:cs="Helvetica Neue"/>
        </w:rPr>
      </w:pPr>
    </w:p>
    <w:p w14:paraId="6AAD8627" w14:textId="77777777" w:rsidR="00B57449" w:rsidRDefault="00B57449" w:rsidP="00B57449">
      <w:pPr>
        <w:widowControl w:val="0"/>
        <w:autoSpaceDE w:val="0"/>
        <w:autoSpaceDN w:val="0"/>
        <w:adjustRightInd w:val="0"/>
        <w:rPr>
          <w:rFonts w:cs="Helvetica Neue"/>
        </w:rPr>
      </w:pPr>
    </w:p>
    <w:p w14:paraId="382556E2" w14:textId="77777777" w:rsidR="007116EA" w:rsidRPr="002A75CE" w:rsidRDefault="007116EA" w:rsidP="00DB2043">
      <w:pPr>
        <w:spacing w:after="120"/>
        <w:jc w:val="center"/>
        <w:rPr>
          <w:rFonts w:ascii="Cambria" w:hAnsi="Cambria" w:cs="Arial"/>
          <w:bCs/>
          <w:color w:val="000000"/>
          <w:sz w:val="22"/>
        </w:rPr>
      </w:pPr>
      <w:r w:rsidRPr="002A75CE">
        <w:rPr>
          <w:rFonts w:ascii="Calibri" w:hAnsi="Calibri" w:cs="Times New Roman"/>
          <w:b/>
          <w:bCs/>
          <w:color w:val="000000"/>
          <w:sz w:val="22"/>
          <w:szCs w:val="20"/>
          <w:u w:val="single"/>
          <w:lang w:eastAsia="en-US"/>
        </w:rPr>
        <w:t>Lower Hudson Municipalities which have passed PCB resolutions</w:t>
      </w:r>
    </w:p>
    <w:p w14:paraId="0B82F3D9" w14:textId="77777777" w:rsidR="007116EA" w:rsidRPr="002A75CE" w:rsidRDefault="007116EA" w:rsidP="007116EA">
      <w:pPr>
        <w:rPr>
          <w:rFonts w:ascii="Calibri" w:hAnsi="Calibri" w:cs="Times New Roman"/>
          <w:b/>
          <w:bCs/>
          <w:color w:val="000000"/>
          <w:sz w:val="18"/>
          <w:szCs w:val="20"/>
          <w:u w:val="single"/>
          <w:lang w:eastAsia="en-US"/>
        </w:rPr>
        <w:sectPr w:rsidR="007116EA" w:rsidRPr="002A75CE">
          <w:headerReference w:type="even" r:id="rId9"/>
          <w:headerReference w:type="default" r:id="rId10"/>
          <w:headerReference w:type="first" r:id="rId11"/>
          <w:footerReference w:type="first" r:id="rId12"/>
          <w:pgSz w:w="12240" w:h="15840"/>
          <w:pgMar w:top="1080" w:right="1080" w:bottom="900" w:left="1080" w:header="360" w:footer="720" w:gutter="0"/>
          <w:cols w:space="720"/>
          <w:titlePg/>
        </w:sectPr>
      </w:pPr>
    </w:p>
    <w:p w14:paraId="39D173D8"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lastRenderedPageBreak/>
        <w:t>Columbia County</w:t>
      </w:r>
    </w:p>
    <w:p w14:paraId="3355FF29"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 of</w:t>
      </w:r>
      <w:r w:rsidRPr="002A75CE">
        <w:rPr>
          <w:rFonts w:ascii="Times" w:hAnsi="Times" w:cs="Times New Roman"/>
          <w:sz w:val="18"/>
          <w:szCs w:val="20"/>
          <w:lang w:eastAsia="en-US"/>
        </w:rPr>
        <w:t xml:space="preserve"> </w:t>
      </w:r>
    </w:p>
    <w:p w14:paraId="052A8BA2" w14:textId="77777777" w:rsidR="007116EA" w:rsidRPr="002A75CE" w:rsidRDefault="007116EA" w:rsidP="007116EA">
      <w:pPr>
        <w:rPr>
          <w:rFonts w:ascii="Times" w:hAnsi="Times" w:cs="Times New Roman"/>
          <w:sz w:val="18"/>
          <w:szCs w:val="20"/>
          <w:lang w:eastAsia="en-US"/>
        </w:rPr>
      </w:pPr>
      <w:r w:rsidRPr="002A75CE">
        <w:rPr>
          <w:rFonts w:ascii="Times" w:hAnsi="Times" w:cs="Times New Roman"/>
          <w:sz w:val="18"/>
          <w:szCs w:val="20"/>
          <w:lang w:eastAsia="en-US"/>
        </w:rPr>
        <w:tab/>
      </w:r>
      <w:r w:rsidRPr="002A75CE">
        <w:rPr>
          <w:rFonts w:ascii="Calibri" w:hAnsi="Calibri" w:cs="Times New Roman"/>
          <w:b/>
          <w:bCs/>
          <w:color w:val="000000"/>
          <w:sz w:val="18"/>
          <w:szCs w:val="20"/>
          <w:lang w:eastAsia="en-US"/>
        </w:rPr>
        <w:t>Livingston</w:t>
      </w:r>
    </w:p>
    <w:p w14:paraId="4C3B811F" w14:textId="77777777" w:rsidR="007116EA" w:rsidRPr="002A75CE" w:rsidRDefault="007116EA" w:rsidP="007C050E">
      <w:pPr>
        <w:spacing w:before="120"/>
        <w:rPr>
          <w:rFonts w:ascii="Times" w:hAnsi="Times" w:cs="Times New Roman"/>
          <w:sz w:val="18"/>
          <w:szCs w:val="20"/>
          <w:lang w:eastAsia="en-US"/>
        </w:rPr>
      </w:pPr>
      <w:proofErr w:type="spellStart"/>
      <w:r w:rsidRPr="002A75CE">
        <w:rPr>
          <w:rFonts w:ascii="Calibri" w:hAnsi="Calibri" w:cs="Times New Roman"/>
          <w:b/>
          <w:bCs/>
          <w:color w:val="000000"/>
          <w:sz w:val="18"/>
          <w:szCs w:val="20"/>
          <w:u w:val="single"/>
          <w:lang w:eastAsia="en-US"/>
        </w:rPr>
        <w:t>Dutchess</w:t>
      </w:r>
      <w:proofErr w:type="spellEnd"/>
      <w:r w:rsidRPr="002A75CE">
        <w:rPr>
          <w:rFonts w:ascii="Calibri" w:hAnsi="Calibri" w:cs="Times New Roman"/>
          <w:b/>
          <w:bCs/>
          <w:color w:val="000000"/>
          <w:sz w:val="18"/>
          <w:szCs w:val="20"/>
          <w:u w:val="single"/>
          <w:lang w:eastAsia="en-US"/>
        </w:rPr>
        <w:t xml:space="preserve"> County</w:t>
      </w:r>
    </w:p>
    <w:p w14:paraId="21D54FBD"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City of</w:t>
      </w:r>
    </w:p>
    <w:p w14:paraId="0F60D876"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Beacon</w:t>
      </w:r>
    </w:p>
    <w:p w14:paraId="115CCF55"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Towns of</w:t>
      </w:r>
    </w:p>
    <w:p w14:paraId="308AA6A7"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Dover</w:t>
      </w:r>
    </w:p>
    <w:p w14:paraId="5228260A"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Rhinebeck</w:t>
      </w:r>
    </w:p>
    <w:p w14:paraId="69483183"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Washington</w:t>
      </w:r>
    </w:p>
    <w:p w14:paraId="11A04D4D"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Village</w:t>
      </w:r>
      <w:r w:rsidR="002A75CE">
        <w:rPr>
          <w:rFonts w:ascii="Calibri" w:hAnsi="Calibri" w:cs="Times New Roman"/>
          <w:color w:val="000000"/>
          <w:sz w:val="18"/>
          <w:szCs w:val="20"/>
          <w:lang w:eastAsia="en-US"/>
        </w:rPr>
        <w:t>s</w:t>
      </w:r>
      <w:r w:rsidRPr="002A75CE">
        <w:rPr>
          <w:rFonts w:ascii="Calibri" w:hAnsi="Calibri" w:cs="Times New Roman"/>
          <w:color w:val="000000"/>
          <w:sz w:val="18"/>
          <w:szCs w:val="20"/>
          <w:lang w:eastAsia="en-US"/>
        </w:rPr>
        <w:t xml:space="preserve"> of</w:t>
      </w:r>
    </w:p>
    <w:p w14:paraId="4DC24D3A"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Millbrook</w:t>
      </w:r>
    </w:p>
    <w:p w14:paraId="32198423"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Millerton</w:t>
      </w:r>
    </w:p>
    <w:p w14:paraId="17EEF2EE" w14:textId="77777777" w:rsidR="007116EA" w:rsidRPr="002A75CE" w:rsidRDefault="007116EA" w:rsidP="007116EA">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t>Orange County</w:t>
      </w:r>
      <w:r w:rsidRPr="002A75CE">
        <w:rPr>
          <w:rFonts w:ascii="Calibri" w:hAnsi="Calibri" w:cs="Times New Roman"/>
          <w:b/>
          <w:bCs/>
          <w:color w:val="000000"/>
          <w:sz w:val="18"/>
          <w:szCs w:val="20"/>
          <w:u w:val="single"/>
          <w:lang w:eastAsia="en-US"/>
        </w:rPr>
        <w:br/>
      </w:r>
      <w:r w:rsidRPr="002A75CE">
        <w:rPr>
          <w:rFonts w:ascii="Calibri" w:hAnsi="Calibri" w:cs="Times New Roman"/>
          <w:b/>
          <w:bCs/>
          <w:color w:val="000000"/>
          <w:sz w:val="18"/>
          <w:szCs w:val="20"/>
          <w:lang w:eastAsia="en-US"/>
        </w:rPr>
        <w:t>Orange County Legislature</w:t>
      </w:r>
    </w:p>
    <w:p w14:paraId="44EA617D"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 xml:space="preserve">City of </w:t>
      </w:r>
    </w:p>
    <w:p w14:paraId="6EAAC7C2"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Newburgh</w:t>
      </w:r>
      <w:r w:rsidR="007116EA" w:rsidRPr="002A75CE">
        <w:rPr>
          <w:rFonts w:ascii="Calibri" w:hAnsi="Calibri" w:cs="Times New Roman"/>
          <w:color w:val="000000"/>
          <w:sz w:val="18"/>
          <w:szCs w:val="20"/>
          <w:lang w:eastAsia="en-US"/>
        </w:rPr>
        <w:t xml:space="preserve"> </w:t>
      </w:r>
    </w:p>
    <w:p w14:paraId="28BE4507"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Towns of</w:t>
      </w:r>
    </w:p>
    <w:p w14:paraId="266AF895"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ab/>
      </w:r>
      <w:r w:rsidRPr="002A75CE">
        <w:rPr>
          <w:rFonts w:ascii="Calibri" w:hAnsi="Calibri" w:cs="Times New Roman"/>
          <w:b/>
          <w:bCs/>
          <w:color w:val="000000"/>
          <w:sz w:val="18"/>
          <w:szCs w:val="20"/>
          <w:lang w:eastAsia="en-US"/>
        </w:rPr>
        <w:t>Cornwall</w:t>
      </w:r>
    </w:p>
    <w:p w14:paraId="70CF3A34"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Highlands</w:t>
      </w:r>
    </w:p>
    <w:p w14:paraId="58F8C112"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t>New Windsor</w:t>
      </w:r>
      <w:r w:rsidRPr="002A75CE">
        <w:rPr>
          <w:rFonts w:ascii="Calibri" w:hAnsi="Calibri" w:cs="Times New Roman"/>
          <w:color w:val="000000"/>
          <w:sz w:val="18"/>
          <w:szCs w:val="20"/>
          <w:lang w:eastAsia="en-US"/>
        </w:rPr>
        <w:t xml:space="preserve"> </w:t>
      </w:r>
    </w:p>
    <w:p w14:paraId="5A13A3D5"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 xml:space="preserve">Village of </w:t>
      </w:r>
    </w:p>
    <w:p w14:paraId="3E81097B"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Pr="002A75CE">
        <w:rPr>
          <w:rFonts w:ascii="Calibri" w:hAnsi="Calibri" w:cs="Times New Roman"/>
          <w:b/>
          <w:bCs/>
          <w:color w:val="000000"/>
          <w:sz w:val="18"/>
          <w:szCs w:val="20"/>
          <w:lang w:eastAsia="en-US"/>
        </w:rPr>
        <w:t>Maybrook</w:t>
      </w:r>
      <w:proofErr w:type="spellEnd"/>
      <w:r w:rsidRPr="002A75CE">
        <w:rPr>
          <w:rFonts w:ascii="Calibri" w:hAnsi="Calibri" w:cs="Times New Roman"/>
          <w:b/>
          <w:bCs/>
          <w:color w:val="000000"/>
          <w:sz w:val="18"/>
          <w:szCs w:val="20"/>
          <w:lang w:eastAsia="en-US"/>
        </w:rPr>
        <w:t xml:space="preserve"> </w:t>
      </w:r>
    </w:p>
    <w:p w14:paraId="77558B1F" w14:textId="77777777" w:rsidR="007116EA" w:rsidRPr="002A75CE" w:rsidRDefault="007116EA" w:rsidP="007C050E">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t>Putnam County</w:t>
      </w:r>
    </w:p>
    <w:p w14:paraId="27C7237E"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Putnam County Legislature</w:t>
      </w:r>
    </w:p>
    <w:p w14:paraId="1DA95CBC"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Westchester Putnam Association of Town Supervisors</w:t>
      </w:r>
    </w:p>
    <w:p w14:paraId="05576879" w14:textId="77777777" w:rsidR="007116EA" w:rsidRPr="002A75CE" w:rsidRDefault="007116EA" w:rsidP="007C050E">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t>Rockland County</w:t>
      </w:r>
    </w:p>
    <w:p w14:paraId="054FAB13"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Rockland County Legislature</w:t>
      </w:r>
    </w:p>
    <w:p w14:paraId="5C62A575"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 of</w:t>
      </w:r>
    </w:p>
    <w:p w14:paraId="4F726420"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ab/>
      </w:r>
      <w:r w:rsidR="007116EA" w:rsidRPr="002A75CE">
        <w:rPr>
          <w:rFonts w:ascii="Calibri" w:hAnsi="Calibri" w:cs="Times New Roman"/>
          <w:b/>
          <w:bCs/>
          <w:color w:val="000000"/>
          <w:sz w:val="18"/>
          <w:szCs w:val="20"/>
          <w:lang w:eastAsia="en-US"/>
        </w:rPr>
        <w:t>Ramapo</w:t>
      </w:r>
    </w:p>
    <w:p w14:paraId="72780BAB"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Village</w:t>
      </w:r>
      <w:r w:rsidR="002A75CE">
        <w:rPr>
          <w:rFonts w:ascii="Calibri" w:hAnsi="Calibri" w:cs="Times New Roman"/>
          <w:color w:val="000000"/>
          <w:sz w:val="18"/>
          <w:szCs w:val="20"/>
          <w:lang w:eastAsia="en-US"/>
        </w:rPr>
        <w:t>s</w:t>
      </w:r>
      <w:r w:rsidRPr="002A75CE">
        <w:rPr>
          <w:rFonts w:ascii="Calibri" w:hAnsi="Calibri" w:cs="Times New Roman"/>
          <w:color w:val="000000"/>
          <w:sz w:val="18"/>
          <w:szCs w:val="20"/>
          <w:lang w:eastAsia="en-US"/>
        </w:rPr>
        <w:t xml:space="preserve"> of </w:t>
      </w:r>
    </w:p>
    <w:p w14:paraId="02649C7B"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Airmont</w:t>
      </w:r>
      <w:proofErr w:type="spellEnd"/>
    </w:p>
    <w:p w14:paraId="68D3C9D0"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Montebello</w:t>
      </w:r>
    </w:p>
    <w:p w14:paraId="1FF21412" w14:textId="77777777" w:rsidR="007116EA" w:rsidRPr="002A75CE" w:rsidRDefault="007116EA" w:rsidP="007C050E">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lastRenderedPageBreak/>
        <w:t>Sullivan County</w:t>
      </w:r>
    </w:p>
    <w:p w14:paraId="24F8C969"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 of</w:t>
      </w:r>
    </w:p>
    <w:p w14:paraId="775396EF"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Mamakating</w:t>
      </w:r>
      <w:proofErr w:type="spellEnd"/>
    </w:p>
    <w:p w14:paraId="5CD24E33" w14:textId="77777777" w:rsidR="007116EA" w:rsidRPr="002A75CE" w:rsidRDefault="007116EA" w:rsidP="007C050E">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t>Ulster County</w:t>
      </w:r>
    </w:p>
    <w:p w14:paraId="0B0EF2A4" w14:textId="77777777" w:rsidR="007116EA" w:rsidRPr="002A75CE" w:rsidRDefault="007116EA"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Ulster County Legislature</w:t>
      </w:r>
    </w:p>
    <w:p w14:paraId="577F3792" w14:textId="77777777" w:rsidR="007116EA" w:rsidRPr="002A75CE" w:rsidRDefault="007116EA" w:rsidP="007C050E">
      <w:pPr>
        <w:rPr>
          <w:rFonts w:ascii="Times" w:hAnsi="Times" w:cs="Times New Roman"/>
          <w:sz w:val="18"/>
          <w:szCs w:val="20"/>
          <w:lang w:eastAsia="en-US"/>
        </w:rPr>
      </w:pPr>
      <w:r w:rsidRPr="002A75CE">
        <w:rPr>
          <w:rFonts w:ascii="Calibri" w:hAnsi="Calibri" w:cs="Times New Roman"/>
          <w:color w:val="000000"/>
          <w:sz w:val="18"/>
          <w:szCs w:val="20"/>
          <w:lang w:eastAsia="en-US"/>
        </w:rPr>
        <w:t>City of</w:t>
      </w:r>
    </w:p>
    <w:p w14:paraId="4683CC82"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Kingston</w:t>
      </w:r>
    </w:p>
    <w:p w14:paraId="4949635A" w14:textId="77777777" w:rsidR="007116EA" w:rsidRPr="002A75CE" w:rsidRDefault="007116EA" w:rsidP="007C050E">
      <w:pPr>
        <w:rPr>
          <w:rFonts w:ascii="Times" w:hAnsi="Times" w:cs="Times New Roman"/>
          <w:sz w:val="18"/>
          <w:szCs w:val="20"/>
          <w:lang w:eastAsia="en-US"/>
        </w:rPr>
      </w:pPr>
      <w:r w:rsidRPr="002A75CE">
        <w:rPr>
          <w:rFonts w:ascii="Calibri" w:hAnsi="Calibri" w:cs="Times New Roman"/>
          <w:color w:val="000000"/>
          <w:sz w:val="18"/>
          <w:szCs w:val="20"/>
          <w:lang w:eastAsia="en-US"/>
        </w:rPr>
        <w:t>Towns of</w:t>
      </w:r>
    </w:p>
    <w:p w14:paraId="1F756284"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Hurley</w:t>
      </w:r>
    </w:p>
    <w:p w14:paraId="75512E3A"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Lloyd</w:t>
      </w:r>
    </w:p>
    <w:p w14:paraId="466763D3"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Marbletown</w:t>
      </w:r>
      <w:proofErr w:type="spellEnd"/>
    </w:p>
    <w:p w14:paraId="076D8021"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 xml:space="preserve">New </w:t>
      </w:r>
      <w:proofErr w:type="spellStart"/>
      <w:r w:rsidR="007116EA" w:rsidRPr="002A75CE">
        <w:rPr>
          <w:rFonts w:ascii="Calibri" w:hAnsi="Calibri" w:cs="Times New Roman"/>
          <w:b/>
          <w:bCs/>
          <w:color w:val="000000"/>
          <w:sz w:val="18"/>
          <w:szCs w:val="20"/>
          <w:lang w:eastAsia="en-US"/>
        </w:rPr>
        <w:t>Paltz</w:t>
      </w:r>
      <w:proofErr w:type="spellEnd"/>
    </w:p>
    <w:p w14:paraId="0ED929BD"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Olive</w:t>
      </w:r>
    </w:p>
    <w:p w14:paraId="3C22F088"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Rosendale</w:t>
      </w:r>
    </w:p>
    <w:p w14:paraId="23726614"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Wawarsing</w:t>
      </w:r>
      <w:proofErr w:type="spellEnd"/>
    </w:p>
    <w:p w14:paraId="76C2CA7B" w14:textId="77777777" w:rsidR="007116EA" w:rsidRPr="002A75CE" w:rsidRDefault="007116EA" w:rsidP="007C050E">
      <w:pPr>
        <w:rPr>
          <w:rFonts w:ascii="Times" w:hAnsi="Times" w:cs="Times New Roman"/>
          <w:sz w:val="18"/>
          <w:szCs w:val="20"/>
          <w:lang w:eastAsia="en-US"/>
        </w:rPr>
      </w:pPr>
      <w:r w:rsidRPr="002A75CE">
        <w:rPr>
          <w:rFonts w:ascii="Calibri" w:hAnsi="Calibri" w:cs="Times New Roman"/>
          <w:color w:val="000000"/>
          <w:sz w:val="18"/>
          <w:szCs w:val="20"/>
          <w:lang w:eastAsia="en-US"/>
        </w:rPr>
        <w:t>Villages of</w:t>
      </w:r>
    </w:p>
    <w:p w14:paraId="29DEB9E2"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 xml:space="preserve">New </w:t>
      </w:r>
      <w:proofErr w:type="spellStart"/>
      <w:r w:rsidR="007116EA" w:rsidRPr="002A75CE">
        <w:rPr>
          <w:rFonts w:ascii="Calibri" w:hAnsi="Calibri" w:cs="Times New Roman"/>
          <w:b/>
          <w:bCs/>
          <w:color w:val="000000"/>
          <w:sz w:val="18"/>
          <w:szCs w:val="20"/>
          <w:lang w:eastAsia="en-US"/>
        </w:rPr>
        <w:t>Paltz</w:t>
      </w:r>
      <w:proofErr w:type="spellEnd"/>
    </w:p>
    <w:p w14:paraId="608DEDD7"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Saugerties</w:t>
      </w:r>
    </w:p>
    <w:p w14:paraId="3FEA29AC" w14:textId="77777777" w:rsidR="007116EA" w:rsidRPr="002A75CE" w:rsidRDefault="007116EA" w:rsidP="007C050E">
      <w:pPr>
        <w:spacing w:before="120"/>
        <w:rPr>
          <w:rFonts w:ascii="Times" w:hAnsi="Times" w:cs="Times New Roman"/>
          <w:sz w:val="18"/>
          <w:szCs w:val="20"/>
          <w:lang w:eastAsia="en-US"/>
        </w:rPr>
      </w:pPr>
      <w:r w:rsidRPr="002A75CE">
        <w:rPr>
          <w:rFonts w:ascii="Calibri" w:hAnsi="Calibri" w:cs="Times New Roman"/>
          <w:b/>
          <w:bCs/>
          <w:color w:val="000000"/>
          <w:sz w:val="18"/>
          <w:szCs w:val="20"/>
          <w:u w:val="single"/>
          <w:lang w:eastAsia="en-US"/>
        </w:rPr>
        <w:t>Westchester County</w:t>
      </w:r>
    </w:p>
    <w:p w14:paraId="154D79CA"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Westchester County Legislature</w:t>
      </w:r>
    </w:p>
    <w:p w14:paraId="5845E6BD"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b/>
          <w:bCs/>
          <w:color w:val="000000"/>
          <w:sz w:val="18"/>
          <w:szCs w:val="20"/>
          <w:lang w:eastAsia="en-US"/>
        </w:rPr>
        <w:t xml:space="preserve">Westchester Putnam Association of Town Supervisors </w:t>
      </w:r>
      <w:r w:rsidRPr="002A75CE">
        <w:rPr>
          <w:rFonts w:ascii="Calibri" w:hAnsi="Calibri" w:cs="Times New Roman"/>
          <w:color w:val="000000"/>
          <w:sz w:val="18"/>
          <w:szCs w:val="20"/>
          <w:lang w:eastAsia="en-US"/>
        </w:rPr>
        <w:t> </w:t>
      </w:r>
    </w:p>
    <w:p w14:paraId="0CB1CEE2"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City of</w:t>
      </w:r>
    </w:p>
    <w:p w14:paraId="1C5A6EFF"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t xml:space="preserve">Peekskill </w:t>
      </w:r>
    </w:p>
    <w:p w14:paraId="5460FDA2" w14:textId="77777777" w:rsidR="007116EA" w:rsidRPr="002A75CE" w:rsidRDefault="007116EA"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Towns of</w:t>
      </w:r>
    </w:p>
    <w:p w14:paraId="27EF1741" w14:textId="77777777" w:rsidR="007116EA" w:rsidRPr="002A75CE" w:rsidRDefault="007C050E" w:rsidP="007116EA">
      <w:pPr>
        <w:rPr>
          <w:rFonts w:ascii="Times" w:hAnsi="Times" w:cs="Times New Roman"/>
          <w:sz w:val="18"/>
          <w:szCs w:val="20"/>
          <w:lang w:eastAsia="en-US"/>
        </w:rPr>
      </w:pPr>
      <w:r w:rsidRPr="002A75CE">
        <w:rPr>
          <w:rFonts w:ascii="Calibri" w:hAnsi="Calibri" w:cs="Times New Roman"/>
          <w:color w:val="000000"/>
          <w:sz w:val="18"/>
          <w:szCs w:val="20"/>
          <w:lang w:eastAsia="en-US"/>
        </w:rPr>
        <w:tab/>
      </w:r>
      <w:r w:rsidR="007116EA" w:rsidRPr="002A75CE">
        <w:rPr>
          <w:rFonts w:ascii="Calibri" w:hAnsi="Calibri" w:cs="Times New Roman"/>
          <w:b/>
          <w:bCs/>
          <w:color w:val="000000"/>
          <w:sz w:val="18"/>
          <w:szCs w:val="20"/>
          <w:lang w:eastAsia="en-US"/>
        </w:rPr>
        <w:t>Bedford</w:t>
      </w:r>
    </w:p>
    <w:p w14:paraId="1A5BE591"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Cortlandt</w:t>
      </w:r>
      <w:proofErr w:type="spellEnd"/>
    </w:p>
    <w:p w14:paraId="5282B40E"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proofErr w:type="spellStart"/>
      <w:r w:rsidR="007116EA" w:rsidRPr="002A75CE">
        <w:rPr>
          <w:rFonts w:ascii="Calibri" w:hAnsi="Calibri" w:cs="Times New Roman"/>
          <w:b/>
          <w:bCs/>
          <w:color w:val="000000"/>
          <w:sz w:val="18"/>
          <w:szCs w:val="20"/>
          <w:lang w:eastAsia="en-US"/>
        </w:rPr>
        <w:t>Greenburgh</w:t>
      </w:r>
      <w:proofErr w:type="spellEnd"/>
    </w:p>
    <w:p w14:paraId="7B4268C1"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color w:val="000000"/>
          <w:sz w:val="18"/>
          <w:szCs w:val="20"/>
          <w:lang w:eastAsia="en-US"/>
        </w:rPr>
        <w:tab/>
      </w:r>
      <w:proofErr w:type="spellStart"/>
      <w:r w:rsidR="007116EA" w:rsidRPr="002A75CE">
        <w:rPr>
          <w:rFonts w:ascii="Calibri" w:hAnsi="Calibri" w:cs="Times New Roman"/>
          <w:b/>
          <w:bCs/>
          <w:color w:val="000000"/>
          <w:sz w:val="18"/>
          <w:szCs w:val="20"/>
          <w:lang w:eastAsia="en-US"/>
        </w:rPr>
        <w:t>Lewisboro</w:t>
      </w:r>
      <w:proofErr w:type="spellEnd"/>
    </w:p>
    <w:p w14:paraId="3DB9B4FE"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Mamaroneck</w:t>
      </w:r>
      <w:r w:rsidR="007116EA" w:rsidRPr="002A75CE">
        <w:rPr>
          <w:rFonts w:ascii="Calibri" w:hAnsi="Calibri" w:cs="Times New Roman"/>
          <w:color w:val="000000"/>
          <w:sz w:val="18"/>
          <w:szCs w:val="20"/>
          <w:lang w:eastAsia="en-US"/>
        </w:rPr>
        <w:t xml:space="preserve">     </w:t>
      </w:r>
    </w:p>
    <w:p w14:paraId="186137F0"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North Salem</w:t>
      </w:r>
    </w:p>
    <w:p w14:paraId="64ABA67C"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Ossining</w:t>
      </w:r>
    </w:p>
    <w:p w14:paraId="281EDB02" w14:textId="77777777" w:rsidR="007116EA" w:rsidRPr="002A75CE" w:rsidRDefault="007C050E" w:rsidP="007C050E">
      <w:pPr>
        <w:rPr>
          <w:rFonts w:ascii="Times" w:hAnsi="Times" w:cs="Times New Roman"/>
          <w:sz w:val="18"/>
          <w:szCs w:val="20"/>
          <w:lang w:eastAsia="en-US"/>
        </w:rPr>
      </w:pPr>
      <w:r w:rsidRPr="002A75CE">
        <w:rPr>
          <w:rFonts w:ascii="Calibri" w:hAnsi="Calibri" w:cs="Times New Roman"/>
          <w:b/>
          <w:bCs/>
          <w:color w:val="000000"/>
          <w:sz w:val="18"/>
          <w:szCs w:val="20"/>
          <w:lang w:eastAsia="en-US"/>
        </w:rPr>
        <w:tab/>
      </w:r>
      <w:r w:rsidR="007116EA" w:rsidRPr="002A75CE">
        <w:rPr>
          <w:rFonts w:ascii="Calibri" w:hAnsi="Calibri" w:cs="Times New Roman"/>
          <w:b/>
          <w:bCs/>
          <w:color w:val="000000"/>
          <w:sz w:val="18"/>
          <w:szCs w:val="20"/>
          <w:lang w:eastAsia="en-US"/>
        </w:rPr>
        <w:t>Somers</w:t>
      </w:r>
    </w:p>
    <w:p w14:paraId="42C4AE26" w14:textId="77777777" w:rsidR="007C050E" w:rsidRPr="002A75CE" w:rsidRDefault="007116EA" w:rsidP="007C050E">
      <w:pPr>
        <w:rPr>
          <w:rFonts w:ascii="Times" w:hAnsi="Times" w:cs="Times New Roman"/>
          <w:sz w:val="18"/>
          <w:szCs w:val="20"/>
          <w:lang w:eastAsia="en-US"/>
        </w:rPr>
      </w:pPr>
      <w:r w:rsidRPr="002A75CE">
        <w:rPr>
          <w:rFonts w:ascii="Calibri" w:hAnsi="Calibri" w:cs="Times New Roman"/>
          <w:color w:val="000000"/>
          <w:sz w:val="18"/>
          <w:szCs w:val="20"/>
          <w:lang w:eastAsia="en-US"/>
        </w:rPr>
        <w:t>Village of</w:t>
      </w:r>
      <w:r w:rsidRPr="002A75CE">
        <w:rPr>
          <w:rFonts w:ascii="Times" w:hAnsi="Times" w:cs="Times New Roman"/>
          <w:sz w:val="18"/>
          <w:szCs w:val="20"/>
          <w:lang w:eastAsia="en-US"/>
        </w:rPr>
        <w:t xml:space="preserve"> </w:t>
      </w:r>
    </w:p>
    <w:p w14:paraId="0E59BA27" w14:textId="77777777" w:rsidR="001B6BAA" w:rsidRPr="002A75CE" w:rsidRDefault="007C050E" w:rsidP="007C050E">
      <w:pPr>
        <w:rPr>
          <w:rFonts w:ascii="Calibri" w:hAnsi="Calibri"/>
          <w:b/>
          <w:bCs/>
          <w:color w:val="000000"/>
          <w:sz w:val="18"/>
          <w:szCs w:val="20"/>
          <w:lang w:eastAsia="en-US"/>
        </w:rPr>
        <w:sectPr w:rsidR="001B6BAA" w:rsidRPr="002A75CE">
          <w:type w:val="continuous"/>
          <w:pgSz w:w="12240" w:h="15840"/>
          <w:pgMar w:top="1170" w:right="1080" w:bottom="900" w:left="1080" w:header="360" w:footer="720" w:gutter="0"/>
          <w:cols w:num="2" w:space="720"/>
          <w:titlePg/>
        </w:sectPr>
      </w:pPr>
      <w:r w:rsidRPr="002A75CE">
        <w:rPr>
          <w:rFonts w:ascii="Times" w:hAnsi="Times" w:cs="Times New Roman"/>
          <w:sz w:val="18"/>
          <w:szCs w:val="20"/>
          <w:lang w:eastAsia="en-US"/>
        </w:rPr>
        <w:tab/>
      </w:r>
      <w:r w:rsidR="007116EA" w:rsidRPr="002A75CE">
        <w:rPr>
          <w:rFonts w:ascii="Calibri" w:hAnsi="Calibri"/>
          <w:b/>
          <w:bCs/>
          <w:color w:val="000000"/>
          <w:sz w:val="18"/>
          <w:szCs w:val="20"/>
          <w:lang w:eastAsia="en-US"/>
        </w:rPr>
        <w:t>Croton-on-Hudson</w:t>
      </w:r>
    </w:p>
    <w:p w14:paraId="2347358C" w14:textId="77777777" w:rsidR="00DB2043" w:rsidRPr="002A75CE" w:rsidRDefault="00DB2043" w:rsidP="007C050E">
      <w:pPr>
        <w:rPr>
          <w:rFonts w:ascii="Times" w:hAnsi="Times" w:cs="Times New Roman"/>
          <w:sz w:val="18"/>
          <w:szCs w:val="20"/>
          <w:lang w:eastAsia="en-US"/>
        </w:rPr>
        <w:sectPr w:rsidR="00DB2043" w:rsidRPr="002A75CE">
          <w:type w:val="continuous"/>
          <w:pgSz w:w="12240" w:h="15840"/>
          <w:pgMar w:top="1080" w:right="1080" w:bottom="900" w:left="1080" w:header="360" w:footer="720" w:gutter="0"/>
          <w:cols w:space="720"/>
          <w:titlePg/>
        </w:sectPr>
      </w:pPr>
    </w:p>
    <w:p w14:paraId="7DDE0B5B" w14:textId="77777777" w:rsidR="000512B3" w:rsidRPr="002A75CE" w:rsidRDefault="000512B3" w:rsidP="00DB2043">
      <w:pPr>
        <w:spacing w:after="120"/>
        <w:jc w:val="center"/>
        <w:rPr>
          <w:rFonts w:ascii="Times" w:hAnsi="Times" w:cs="Times New Roman"/>
          <w:b/>
          <w:sz w:val="22"/>
          <w:szCs w:val="20"/>
          <w:u w:val="single"/>
          <w:lang w:eastAsia="en-US"/>
        </w:rPr>
      </w:pPr>
      <w:r w:rsidRPr="002A75CE">
        <w:rPr>
          <w:rFonts w:ascii="Calibri" w:hAnsi="Calibri" w:cs="Times New Roman"/>
          <w:b/>
          <w:bCs/>
          <w:color w:val="000000"/>
          <w:sz w:val="22"/>
          <w:szCs w:val="20"/>
          <w:u w:val="single"/>
          <w:lang w:eastAsia="en-US"/>
        </w:rPr>
        <w:lastRenderedPageBreak/>
        <w:t xml:space="preserve">Upriver Municipalities </w:t>
      </w:r>
      <w:r w:rsidRPr="002A75CE">
        <w:rPr>
          <w:rFonts w:ascii="Calibri" w:hAnsi="Calibri" w:cs="Times New Roman"/>
          <w:b/>
          <w:color w:val="000000"/>
          <w:sz w:val="22"/>
          <w:szCs w:val="20"/>
          <w:u w:val="single"/>
          <w:lang w:eastAsia="en-US"/>
        </w:rPr>
        <w:t>which have passed resolutions calling for Navigational Dredging:</w:t>
      </w:r>
    </w:p>
    <w:p w14:paraId="4A66978C" w14:textId="77777777" w:rsidR="00DB2043" w:rsidRPr="002A75CE" w:rsidRDefault="00DB2043" w:rsidP="000512B3">
      <w:pPr>
        <w:rPr>
          <w:rFonts w:ascii="Times" w:hAnsi="Times"/>
          <w:sz w:val="18"/>
          <w:szCs w:val="20"/>
          <w:lang w:eastAsia="en-US"/>
        </w:rPr>
        <w:sectPr w:rsidR="00DB2043" w:rsidRPr="002A75CE">
          <w:type w:val="continuous"/>
          <w:pgSz w:w="12240" w:h="15840"/>
          <w:pgMar w:top="900" w:right="1080" w:bottom="900" w:left="1080" w:header="360" w:footer="720" w:gutter="0"/>
          <w:cols w:space="720"/>
          <w:titlePg/>
        </w:sectPr>
      </w:pPr>
    </w:p>
    <w:p w14:paraId="5CD0A881"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b/>
          <w:bCs/>
          <w:color w:val="222222"/>
          <w:sz w:val="18"/>
          <w:szCs w:val="17"/>
          <w:u w:val="single"/>
          <w:shd w:val="clear" w:color="auto" w:fill="FFFFFF"/>
          <w:lang w:eastAsia="en-US"/>
        </w:rPr>
        <w:lastRenderedPageBreak/>
        <w:t>Albany County</w:t>
      </w:r>
    </w:p>
    <w:p w14:paraId="4BDD441D"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 xml:space="preserve">Cities of </w:t>
      </w:r>
    </w:p>
    <w:p w14:paraId="028AF1EB" w14:textId="77777777" w:rsidR="000512B3" w:rsidRPr="002A75CE" w:rsidRDefault="000718E8" w:rsidP="000512B3">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Albany</w:t>
      </w:r>
    </w:p>
    <w:p w14:paraId="276F6EA2" w14:textId="77777777" w:rsidR="000512B3" w:rsidRPr="002A75CE" w:rsidRDefault="000718E8" w:rsidP="000512B3">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Cohoes</w:t>
      </w:r>
    </w:p>
    <w:p w14:paraId="78F40169" w14:textId="77777777" w:rsidR="000512B3" w:rsidRPr="002A75CE" w:rsidRDefault="000718E8" w:rsidP="000512B3">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proofErr w:type="spellStart"/>
      <w:r w:rsidR="000512B3" w:rsidRPr="002A75CE">
        <w:rPr>
          <w:rFonts w:ascii="Calibri" w:hAnsi="Calibri" w:cs="Times New Roman"/>
          <w:b/>
          <w:bCs/>
          <w:color w:val="222222"/>
          <w:sz w:val="18"/>
          <w:szCs w:val="17"/>
          <w:shd w:val="clear" w:color="auto" w:fill="FFFFFF"/>
          <w:lang w:eastAsia="en-US"/>
        </w:rPr>
        <w:t>Watervliet</w:t>
      </w:r>
      <w:proofErr w:type="spellEnd"/>
    </w:p>
    <w:p w14:paraId="43E711B4"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lastRenderedPageBreak/>
        <w:t xml:space="preserve">Village of </w:t>
      </w:r>
    </w:p>
    <w:p w14:paraId="129F0A46" w14:textId="77777777" w:rsidR="000512B3" w:rsidRPr="002A75CE" w:rsidRDefault="002A75CE" w:rsidP="000718E8">
      <w:pPr>
        <w:rPr>
          <w:rFonts w:ascii="Calibri" w:hAnsi="Calibri" w:cs="Times New Roman"/>
          <w:sz w:val="18"/>
          <w:szCs w:val="20"/>
          <w:lang w:eastAsia="en-US"/>
        </w:rPr>
      </w:pPr>
      <w:r>
        <w:rPr>
          <w:rFonts w:ascii="Calibri" w:hAnsi="Calibri" w:cs="Times New Roman"/>
          <w:b/>
          <w:bCs/>
          <w:color w:val="222222"/>
          <w:sz w:val="18"/>
          <w:szCs w:val="17"/>
          <w:shd w:val="clear" w:color="auto" w:fill="FFFFFF"/>
          <w:lang w:eastAsia="en-US"/>
        </w:rPr>
        <w:tab/>
      </w:r>
      <w:proofErr w:type="spellStart"/>
      <w:r w:rsidR="000512B3" w:rsidRPr="002A75CE">
        <w:rPr>
          <w:rFonts w:ascii="Calibri" w:hAnsi="Calibri" w:cs="Times New Roman"/>
          <w:b/>
          <w:bCs/>
          <w:color w:val="222222"/>
          <w:sz w:val="18"/>
          <w:szCs w:val="17"/>
          <w:shd w:val="clear" w:color="auto" w:fill="FFFFFF"/>
          <w:lang w:eastAsia="en-US"/>
        </w:rPr>
        <w:t>Menands</w:t>
      </w:r>
      <w:proofErr w:type="spellEnd"/>
    </w:p>
    <w:p w14:paraId="7A59D7C6" w14:textId="77777777" w:rsidR="000512B3" w:rsidRPr="002A75CE" w:rsidRDefault="000512B3" w:rsidP="000718E8">
      <w:pPr>
        <w:spacing w:before="120"/>
        <w:rPr>
          <w:rFonts w:ascii="Calibri" w:hAnsi="Calibri" w:cs="Times New Roman"/>
          <w:sz w:val="18"/>
          <w:szCs w:val="20"/>
          <w:lang w:eastAsia="en-US"/>
        </w:rPr>
      </w:pPr>
      <w:r w:rsidRPr="002A75CE">
        <w:rPr>
          <w:rFonts w:ascii="Calibri" w:hAnsi="Calibri" w:cs="Times New Roman"/>
          <w:b/>
          <w:bCs/>
          <w:color w:val="222222"/>
          <w:sz w:val="18"/>
          <w:szCs w:val="17"/>
          <w:u w:val="single"/>
          <w:shd w:val="clear" w:color="auto" w:fill="FFFFFF"/>
          <w:lang w:eastAsia="en-US"/>
        </w:rPr>
        <w:t>Rensselaer County</w:t>
      </w:r>
    </w:p>
    <w:p w14:paraId="63B7B78C"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Rensselaer County Legislature</w:t>
      </w:r>
    </w:p>
    <w:p w14:paraId="1A095000"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lastRenderedPageBreak/>
        <w:t xml:space="preserve">Town of </w:t>
      </w:r>
    </w:p>
    <w:p w14:paraId="724ED72E" w14:textId="77777777" w:rsidR="000512B3" w:rsidRPr="002A75CE" w:rsidRDefault="000512B3" w:rsidP="000512B3">
      <w:pPr>
        <w:ind w:firstLine="720"/>
        <w:rPr>
          <w:rFonts w:ascii="Calibri" w:hAnsi="Calibri" w:cs="Times New Roman"/>
          <w:sz w:val="18"/>
          <w:szCs w:val="20"/>
          <w:lang w:eastAsia="en-US"/>
        </w:rPr>
      </w:pPr>
      <w:proofErr w:type="spellStart"/>
      <w:r w:rsidRPr="002A75CE">
        <w:rPr>
          <w:rFonts w:ascii="Calibri" w:hAnsi="Calibri" w:cs="Times New Roman"/>
          <w:b/>
          <w:bCs/>
          <w:color w:val="222222"/>
          <w:sz w:val="18"/>
          <w:szCs w:val="17"/>
          <w:shd w:val="clear" w:color="auto" w:fill="FFFFFF"/>
          <w:lang w:eastAsia="en-US"/>
        </w:rPr>
        <w:t>Schaghticoke</w:t>
      </w:r>
      <w:proofErr w:type="spellEnd"/>
    </w:p>
    <w:p w14:paraId="55A1EEFA" w14:textId="77777777" w:rsidR="000512B3" w:rsidRPr="002A75CE" w:rsidRDefault="000512B3" w:rsidP="000718E8">
      <w:pPr>
        <w:spacing w:before="120"/>
        <w:rPr>
          <w:rFonts w:ascii="Calibri" w:hAnsi="Calibri" w:cs="Times New Roman"/>
          <w:sz w:val="18"/>
          <w:szCs w:val="20"/>
          <w:lang w:eastAsia="en-US"/>
        </w:rPr>
      </w:pPr>
      <w:r w:rsidRPr="002A75CE">
        <w:rPr>
          <w:rFonts w:ascii="Calibri" w:hAnsi="Calibri" w:cs="Times New Roman"/>
          <w:b/>
          <w:bCs/>
          <w:color w:val="222222"/>
          <w:sz w:val="18"/>
          <w:szCs w:val="17"/>
          <w:u w:val="single"/>
          <w:shd w:val="clear" w:color="auto" w:fill="FFFFFF"/>
          <w:lang w:eastAsia="en-US"/>
        </w:rPr>
        <w:t>Saratoga County</w:t>
      </w:r>
    </w:p>
    <w:p w14:paraId="4059E2FC"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Saratoga County Board of Supervisors</w:t>
      </w:r>
    </w:p>
    <w:p w14:paraId="5365A22E" w14:textId="77777777" w:rsidR="000512B3" w:rsidRPr="002A75CE" w:rsidRDefault="000512B3" w:rsidP="000512B3">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 xml:space="preserve">City of </w:t>
      </w:r>
    </w:p>
    <w:p w14:paraId="7D0BA73C"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Mechanicville</w:t>
      </w:r>
    </w:p>
    <w:p w14:paraId="431B918C" w14:textId="77777777" w:rsidR="000512B3" w:rsidRPr="002A75CE" w:rsidRDefault="000512B3" w:rsidP="000718E8">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Towns of</w:t>
      </w:r>
    </w:p>
    <w:p w14:paraId="13AB7F4E"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proofErr w:type="spellStart"/>
      <w:r w:rsidR="000512B3" w:rsidRPr="002A75CE">
        <w:rPr>
          <w:rFonts w:ascii="Calibri" w:hAnsi="Calibri" w:cs="Times New Roman"/>
          <w:b/>
          <w:bCs/>
          <w:color w:val="222222"/>
          <w:sz w:val="18"/>
          <w:szCs w:val="17"/>
          <w:shd w:val="clear" w:color="auto" w:fill="FFFFFF"/>
          <w:lang w:eastAsia="en-US"/>
        </w:rPr>
        <w:t>Halfmoon</w:t>
      </w:r>
      <w:proofErr w:type="spellEnd"/>
    </w:p>
    <w:p w14:paraId="353F85D7"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Moreau</w:t>
      </w:r>
    </w:p>
    <w:p w14:paraId="60FE4CEA"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Northumberland</w:t>
      </w:r>
    </w:p>
    <w:p w14:paraId="16D9959C"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Saratoga</w:t>
      </w:r>
    </w:p>
    <w:p w14:paraId="344D4B07"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Waterford</w:t>
      </w:r>
    </w:p>
    <w:p w14:paraId="14441EB7" w14:textId="77777777" w:rsidR="000512B3" w:rsidRPr="002A75CE" w:rsidRDefault="000512B3" w:rsidP="000718E8">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 xml:space="preserve">Village of </w:t>
      </w:r>
    </w:p>
    <w:p w14:paraId="145B1DC9"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Schuylerville</w:t>
      </w:r>
    </w:p>
    <w:p w14:paraId="0692708E" w14:textId="77777777" w:rsidR="000512B3" w:rsidRPr="002A75CE" w:rsidRDefault="000512B3" w:rsidP="000718E8">
      <w:pPr>
        <w:spacing w:before="120"/>
        <w:rPr>
          <w:rFonts w:ascii="Calibri" w:hAnsi="Calibri" w:cs="Times New Roman"/>
          <w:sz w:val="18"/>
          <w:szCs w:val="20"/>
          <w:lang w:eastAsia="en-US"/>
        </w:rPr>
      </w:pPr>
      <w:r w:rsidRPr="002A75CE">
        <w:rPr>
          <w:rFonts w:ascii="Calibri" w:hAnsi="Calibri" w:cs="Times New Roman"/>
          <w:b/>
          <w:bCs/>
          <w:color w:val="222222"/>
          <w:sz w:val="18"/>
          <w:szCs w:val="17"/>
          <w:u w:val="single"/>
          <w:shd w:val="clear" w:color="auto" w:fill="FFFFFF"/>
          <w:lang w:eastAsia="en-US"/>
        </w:rPr>
        <w:t>Washington County</w:t>
      </w:r>
    </w:p>
    <w:p w14:paraId="3AF4A478" w14:textId="77777777" w:rsidR="000512B3" w:rsidRPr="002A75CE" w:rsidRDefault="000512B3"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Washington County Board of Supervisors</w:t>
      </w:r>
    </w:p>
    <w:p w14:paraId="565661DD" w14:textId="77777777" w:rsidR="000512B3" w:rsidRPr="002A75CE" w:rsidRDefault="000512B3" w:rsidP="000718E8">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 xml:space="preserve">Towns of </w:t>
      </w:r>
    </w:p>
    <w:p w14:paraId="4AF5460F"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Easton</w:t>
      </w:r>
    </w:p>
    <w:p w14:paraId="3E8D8112"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Ft. Ann</w:t>
      </w:r>
    </w:p>
    <w:p w14:paraId="559D5E4A"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Ft. Edward</w:t>
      </w:r>
    </w:p>
    <w:p w14:paraId="1137130E"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Greenwich</w:t>
      </w:r>
    </w:p>
    <w:p w14:paraId="08E2AF38"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Kingsbury</w:t>
      </w:r>
    </w:p>
    <w:p w14:paraId="7B68B47B"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Whitehall</w:t>
      </w:r>
    </w:p>
    <w:p w14:paraId="7AE0DB46" w14:textId="77777777" w:rsidR="000512B3" w:rsidRPr="002A75CE" w:rsidRDefault="000512B3" w:rsidP="000718E8">
      <w:pPr>
        <w:rPr>
          <w:rFonts w:ascii="Calibri" w:hAnsi="Calibri" w:cs="Times New Roman"/>
          <w:sz w:val="18"/>
          <w:szCs w:val="20"/>
          <w:lang w:eastAsia="en-US"/>
        </w:rPr>
      </w:pPr>
      <w:r w:rsidRPr="002A75CE">
        <w:rPr>
          <w:rFonts w:ascii="Calibri" w:hAnsi="Calibri" w:cs="Times New Roman"/>
          <w:color w:val="222222"/>
          <w:sz w:val="18"/>
          <w:szCs w:val="17"/>
          <w:shd w:val="clear" w:color="auto" w:fill="FFFFFF"/>
          <w:lang w:eastAsia="en-US"/>
        </w:rPr>
        <w:t xml:space="preserve">Villages of </w:t>
      </w:r>
    </w:p>
    <w:p w14:paraId="1F4911BB"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Ft. Edward</w:t>
      </w:r>
    </w:p>
    <w:p w14:paraId="5139EBCE" w14:textId="77777777" w:rsidR="000512B3" w:rsidRPr="002A75CE" w:rsidRDefault="000718E8" w:rsidP="000718E8">
      <w:pPr>
        <w:rPr>
          <w:rFonts w:ascii="Calibri" w:hAnsi="Calibri" w:cs="Times New Roman"/>
          <w:sz w:val="18"/>
          <w:szCs w:val="20"/>
          <w:lang w:eastAsia="en-US"/>
        </w:rPr>
      </w:pPr>
      <w:r w:rsidRPr="002A75CE">
        <w:rPr>
          <w:rFonts w:ascii="Calibri" w:hAnsi="Calibri" w:cs="Times New Roman"/>
          <w:b/>
          <w:bCs/>
          <w:color w:val="222222"/>
          <w:sz w:val="18"/>
          <w:szCs w:val="17"/>
          <w:shd w:val="clear" w:color="auto" w:fill="FFFFFF"/>
          <w:lang w:eastAsia="en-US"/>
        </w:rPr>
        <w:tab/>
      </w:r>
      <w:r w:rsidR="000512B3" w:rsidRPr="002A75CE">
        <w:rPr>
          <w:rFonts w:ascii="Calibri" w:hAnsi="Calibri" w:cs="Times New Roman"/>
          <w:b/>
          <w:bCs/>
          <w:color w:val="222222"/>
          <w:sz w:val="18"/>
          <w:szCs w:val="17"/>
          <w:shd w:val="clear" w:color="auto" w:fill="FFFFFF"/>
          <w:lang w:eastAsia="en-US"/>
        </w:rPr>
        <w:t>Hudson Falls</w:t>
      </w:r>
    </w:p>
    <w:p w14:paraId="36181281" w14:textId="77777777" w:rsidR="0083001C" w:rsidRPr="000718E8" w:rsidRDefault="0083001C" w:rsidP="000718E8">
      <w:pPr>
        <w:rPr>
          <w:rFonts w:ascii="Calibri" w:hAnsi="Calibri" w:cs="Times New Roman"/>
          <w:sz w:val="20"/>
          <w:szCs w:val="20"/>
          <w:lang w:eastAsia="en-US"/>
        </w:rPr>
      </w:pPr>
    </w:p>
    <w:sectPr w:rsidR="0083001C" w:rsidRPr="000718E8" w:rsidSect="007116EA">
      <w:type w:val="continuous"/>
      <w:pgSz w:w="12240" w:h="15840"/>
      <w:pgMar w:top="1080" w:right="1080" w:bottom="900" w:left="1080" w:header="36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EAB95" w14:textId="77777777" w:rsidR="00443663" w:rsidRDefault="00443663">
      <w:r>
        <w:separator/>
      </w:r>
    </w:p>
  </w:endnote>
  <w:endnote w:type="continuationSeparator" w:id="0">
    <w:p w14:paraId="0BEF43CC" w14:textId="77777777" w:rsidR="00443663" w:rsidRDefault="004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5EF0" w14:textId="77777777" w:rsidR="00935AD5" w:rsidRPr="00175932" w:rsidRDefault="00935AD5" w:rsidP="00175932">
    <w:pPr>
      <w:pStyle w:val="Footer"/>
      <w:jc w:val="right"/>
      <w:rPr>
        <w:rFonts w:ascii="Calibri" w:hAnsi="Calibri"/>
        <w:sz w:val="20"/>
      </w:rPr>
    </w:pPr>
    <w:proofErr w:type="gramStart"/>
    <w:r w:rsidRPr="00175932">
      <w:rPr>
        <w:rFonts w:ascii="Calibri" w:hAnsi="Calibri"/>
        <w:sz w:val="20"/>
      </w:rPr>
      <w:t>more</w:t>
    </w:r>
    <w:proofErr w:type="gramEnd"/>
    <w:r>
      <w:rPr>
        <w:rFonts w:ascii="Calibri" w:hAnsi="Calibri"/>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3E1D9" w14:textId="77777777" w:rsidR="00443663" w:rsidRDefault="00443663">
      <w:r>
        <w:separator/>
      </w:r>
    </w:p>
  </w:footnote>
  <w:footnote w:type="continuationSeparator" w:id="0">
    <w:p w14:paraId="56D5A22F" w14:textId="77777777" w:rsidR="00443663" w:rsidRDefault="00443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32E16" w14:textId="77777777" w:rsidR="00935AD5" w:rsidRDefault="00935AD5" w:rsidP="00DB2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BC042" w14:textId="77777777" w:rsidR="00935AD5" w:rsidRDefault="00935AD5" w:rsidP="000277A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3305A" w14:textId="77777777" w:rsidR="00935AD5" w:rsidRPr="000277AA" w:rsidRDefault="00935AD5" w:rsidP="00DB2043">
    <w:pPr>
      <w:pStyle w:val="Header"/>
      <w:framePr w:wrap="around" w:vAnchor="text" w:hAnchor="margin" w:xAlign="right" w:y="1"/>
      <w:rPr>
        <w:rStyle w:val="PageNumber"/>
      </w:rPr>
    </w:pPr>
    <w:proofErr w:type="gramStart"/>
    <w:r>
      <w:rPr>
        <w:rStyle w:val="PageNumber"/>
        <w:rFonts w:ascii="Calibri" w:hAnsi="Calibri"/>
        <w:b/>
        <w:sz w:val="20"/>
      </w:rPr>
      <w:t>page</w:t>
    </w:r>
    <w:proofErr w:type="gramEnd"/>
    <w:r>
      <w:rPr>
        <w:rStyle w:val="PageNumber"/>
        <w:rFonts w:ascii="Calibri" w:hAnsi="Calibri"/>
        <w:b/>
        <w:sz w:val="20"/>
      </w:rPr>
      <w:t xml:space="preserve"> </w:t>
    </w:r>
    <w:r w:rsidRPr="000277AA">
      <w:rPr>
        <w:rStyle w:val="PageNumber"/>
        <w:rFonts w:ascii="Calibri" w:hAnsi="Calibri"/>
        <w:b/>
        <w:sz w:val="20"/>
      </w:rPr>
      <w:fldChar w:fldCharType="begin"/>
    </w:r>
    <w:r w:rsidRPr="000277AA">
      <w:rPr>
        <w:rStyle w:val="PageNumber"/>
        <w:rFonts w:ascii="Calibri" w:hAnsi="Calibri"/>
        <w:b/>
        <w:sz w:val="20"/>
      </w:rPr>
      <w:instrText xml:space="preserve">PAGE  </w:instrText>
    </w:r>
    <w:r w:rsidRPr="000277AA">
      <w:rPr>
        <w:rStyle w:val="PageNumber"/>
        <w:rFonts w:ascii="Calibri" w:hAnsi="Calibri"/>
        <w:b/>
        <w:sz w:val="20"/>
      </w:rPr>
      <w:fldChar w:fldCharType="separate"/>
    </w:r>
    <w:r w:rsidR="00600642">
      <w:rPr>
        <w:rStyle w:val="PageNumber"/>
        <w:rFonts w:ascii="Calibri" w:hAnsi="Calibri"/>
        <w:b/>
        <w:noProof/>
        <w:sz w:val="20"/>
      </w:rPr>
      <w:t>2</w:t>
    </w:r>
    <w:r w:rsidRPr="000277AA">
      <w:rPr>
        <w:rStyle w:val="PageNumber"/>
        <w:rFonts w:ascii="Calibri" w:hAnsi="Calibri"/>
        <w:b/>
        <w:sz w:val="20"/>
      </w:rPr>
      <w:fldChar w:fldCharType="end"/>
    </w:r>
  </w:p>
  <w:p w14:paraId="4022A438" w14:textId="77777777" w:rsidR="00935AD5" w:rsidRPr="00C636F0" w:rsidRDefault="00935AD5" w:rsidP="002C3C01">
    <w:pPr>
      <w:pStyle w:val="Header"/>
      <w:tabs>
        <w:tab w:val="clear" w:pos="4320"/>
        <w:tab w:val="clear" w:pos="8640"/>
        <w:tab w:val="right" w:pos="9000"/>
        <w:tab w:val="left" w:pos="9270"/>
      </w:tabs>
      <w:ind w:right="360"/>
      <w:rPr>
        <w:rFonts w:ascii="Calibri" w:hAnsi="Calibri"/>
        <w:b/>
        <w:sz w:val="20"/>
      </w:rPr>
    </w:pPr>
    <w:r>
      <w:rPr>
        <w:rFonts w:ascii="Calibri" w:hAnsi="Calibri"/>
        <w:b/>
        <w:sz w:val="20"/>
      </w:rPr>
      <w:tab/>
    </w:r>
    <w:r w:rsidRPr="00C636F0">
      <w:rPr>
        <w:rFonts w:ascii="Calibri" w:hAnsi="Calibri"/>
        <w:b/>
        <w:sz w:val="20"/>
      </w:rPr>
      <w:t>Campaign for a Cleaner Hudson</w:t>
    </w:r>
    <w:r>
      <w:rPr>
        <w:rFonts w:ascii="Calibri" w:hAnsi="Calibri"/>
        <w:b/>
        <w:sz w:val="20"/>
      </w:rPr>
      <w:t xml:space="preserve"> </w:t>
    </w:r>
    <w:proofErr w:type="gramStart"/>
    <w:r>
      <w:rPr>
        <w:rFonts w:ascii="Calibri" w:hAnsi="Calibri"/>
        <w:b/>
        <w:sz w:val="20"/>
      </w:rPr>
      <w:t>—  May</w:t>
    </w:r>
    <w:proofErr w:type="gramEnd"/>
    <w:r>
      <w:rPr>
        <w:rFonts w:ascii="Calibri" w:hAnsi="Calibri"/>
        <w:b/>
        <w:sz w:val="20"/>
      </w:rPr>
      <w:t xml:space="preserve"> 28</w:t>
    </w:r>
    <w:r w:rsidRPr="00C636F0">
      <w:rPr>
        <w:rFonts w:ascii="Calibri" w:hAnsi="Calibri"/>
        <w:b/>
        <w:sz w:val="20"/>
      </w:rPr>
      <w:t>,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32184" w14:textId="77777777" w:rsidR="00935AD5" w:rsidRDefault="00935AD5" w:rsidP="009E5831">
    <w:pPr>
      <w:pStyle w:val="Header"/>
      <w:tabs>
        <w:tab w:val="clear" w:pos="4320"/>
        <w:tab w:val="center" w:pos="4590"/>
      </w:tabs>
      <w:rPr>
        <w:rFonts w:ascii="Helvetica Neue" w:hAnsi="Helvetica Neue"/>
        <w:sz w:val="22"/>
      </w:rPr>
    </w:pPr>
    <w:r>
      <w:rPr>
        <w:noProof/>
      </w:rPr>
      <w:tab/>
    </w:r>
    <w:r>
      <w:rPr>
        <w:noProof/>
        <w:lang w:eastAsia="en-US"/>
      </w:rPr>
      <w:drawing>
        <wp:inline distT="0" distB="0" distL="0" distR="0" wp14:anchorId="5F21D76B" wp14:editId="3051FC36">
          <wp:extent cx="2721263" cy="931333"/>
          <wp:effectExtent l="25400" t="0" r="0" b="0"/>
          <wp:docPr id="2" name="Picture 1" descr="Hudson C-07.1 m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son C-07.1 medcmyk.jpg"/>
                  <pic:cNvPicPr/>
                </pic:nvPicPr>
                <pic:blipFill>
                  <a:blip r:embed="rId1"/>
                  <a:stretch>
                    <a:fillRect/>
                  </a:stretch>
                </pic:blipFill>
                <pic:spPr>
                  <a:xfrm>
                    <a:off x="0" y="0"/>
                    <a:ext cx="2738343" cy="937178"/>
                  </a:xfrm>
                  <a:prstGeom prst="rect">
                    <a:avLst/>
                  </a:prstGeom>
                </pic:spPr>
              </pic:pic>
            </a:graphicData>
          </a:graphic>
        </wp:inline>
      </w:drawing>
    </w:r>
  </w:p>
  <w:p w14:paraId="6A59A768" w14:textId="77777777" w:rsidR="00935AD5" w:rsidRPr="002F39A0" w:rsidRDefault="00935AD5" w:rsidP="00F4359D">
    <w:pPr>
      <w:pStyle w:val="Header"/>
      <w:spacing w:line="360" w:lineRule="auto"/>
      <w:jc w:val="center"/>
      <w:rPr>
        <w:rFonts w:ascii="Helvetica Neue" w:hAnsi="Helvetica Neue"/>
        <w:b/>
        <w:color w:val="3366FF"/>
        <w:sz w:val="22"/>
      </w:rPr>
    </w:pPr>
    <w:r w:rsidRPr="002F39A0">
      <w:rPr>
        <w:rFonts w:ascii="Helvetica Neue" w:hAnsi="Helvetica Neue"/>
        <w:b/>
        <w:color w:val="3366FF"/>
        <w:sz w:val="22"/>
      </w:rPr>
      <w:t>www.CleanerHudson.org</w:t>
    </w:r>
  </w:p>
  <w:p w14:paraId="0C78348D" w14:textId="77777777" w:rsidR="00935AD5" w:rsidRDefault="00935AD5" w:rsidP="009E5831">
    <w:pPr>
      <w:jc w:val="center"/>
      <w:rPr>
        <w:rFonts w:ascii="Helvetica Neue" w:hAnsi="Helvetica Neue"/>
        <w:sz w:val="20"/>
      </w:rPr>
    </w:pPr>
    <w:r w:rsidRPr="00F4359D">
      <w:rPr>
        <w:rFonts w:ascii="Helvetica Neue" w:hAnsi="Helvetica Neue"/>
        <w:sz w:val="20"/>
      </w:rPr>
      <w:t xml:space="preserve">Hudson River Sloop </w:t>
    </w:r>
    <w:proofErr w:type="gramStart"/>
    <w:r w:rsidRPr="00F4359D">
      <w:rPr>
        <w:rFonts w:ascii="Helvetica Neue" w:hAnsi="Helvetica Neue"/>
        <w:sz w:val="20"/>
      </w:rPr>
      <w:t xml:space="preserve">Clearwater  </w:t>
    </w:r>
    <w:r>
      <w:rPr>
        <w:rFonts w:ascii="Helvetica Neue" w:hAnsi="Helvetica Neue"/>
        <w:sz w:val="20"/>
      </w:rPr>
      <w:t>•</w:t>
    </w:r>
    <w:proofErr w:type="gramEnd"/>
    <w:r w:rsidRPr="00F4359D">
      <w:rPr>
        <w:rFonts w:ascii="Helvetica Neue" w:hAnsi="Helvetica Neue"/>
        <w:sz w:val="20"/>
      </w:rPr>
      <w:t xml:space="preserve">  Natural Resources Defense Council  </w:t>
    </w:r>
    <w:r>
      <w:rPr>
        <w:rFonts w:ascii="Helvetica Neue" w:hAnsi="Helvetica Neue"/>
        <w:sz w:val="20"/>
      </w:rPr>
      <w:t>•</w:t>
    </w:r>
    <w:r w:rsidRPr="00F4359D">
      <w:rPr>
        <w:rFonts w:ascii="Helvetica Neue" w:hAnsi="Helvetica Neue"/>
        <w:sz w:val="20"/>
      </w:rPr>
      <w:t xml:space="preserve">  </w:t>
    </w:r>
    <w:proofErr w:type="spellStart"/>
    <w:r w:rsidRPr="00F4359D">
      <w:rPr>
        <w:rFonts w:ascii="Helvetica Neue" w:hAnsi="Helvetica Neue"/>
        <w:sz w:val="20"/>
      </w:rPr>
      <w:t>Riverkeeper</w:t>
    </w:r>
    <w:proofErr w:type="spellEnd"/>
    <w:r w:rsidRPr="00F4359D">
      <w:rPr>
        <w:rFonts w:ascii="Helvetica Neue" w:hAnsi="Helvetica Neue"/>
        <w:sz w:val="20"/>
      </w:rPr>
      <w:t xml:space="preserve">  </w:t>
    </w:r>
    <w:r>
      <w:rPr>
        <w:rFonts w:ascii="Helvetica Neue" w:hAnsi="Helvetica Neue"/>
        <w:sz w:val="20"/>
      </w:rPr>
      <w:t>•</w:t>
    </w:r>
    <w:r w:rsidRPr="00F4359D">
      <w:rPr>
        <w:rFonts w:ascii="Helvetica Neue" w:hAnsi="Helvetica Neue"/>
        <w:sz w:val="20"/>
      </w:rPr>
      <w:t xml:space="preserve">  Scenic Hu</w:t>
    </w:r>
    <w:r>
      <w:rPr>
        <w:rFonts w:ascii="Helvetica Neue" w:hAnsi="Helvetica Neue"/>
        <w:sz w:val="20"/>
      </w:rPr>
      <w:t>dson</w:t>
    </w:r>
  </w:p>
  <w:p w14:paraId="7A84AAAF" w14:textId="77777777" w:rsidR="00935AD5" w:rsidRPr="009E5831" w:rsidRDefault="00935AD5" w:rsidP="009E5831">
    <w:pPr>
      <w:jc w:val="center"/>
      <w:rPr>
        <w:rFonts w:ascii="Helvetica Neue" w:hAnsi="Helvetica Neue"/>
        <w:color w:val="3366FF"/>
        <w:sz w:val="20"/>
      </w:rPr>
    </w:pPr>
    <w:r>
      <w:rPr>
        <w:rFonts w:ascii="Helvetica Neue" w:hAnsi="Helvetica Neue"/>
        <w:color w:val="3366FF"/>
        <w:sz w:val="20"/>
      </w:rPr>
      <w:t>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13AA"/>
    <w:multiLevelType w:val="hybridMultilevel"/>
    <w:tmpl w:val="C24A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B6849"/>
    <w:multiLevelType w:val="hybridMultilevel"/>
    <w:tmpl w:val="2DB60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9D"/>
    <w:rsid w:val="000277AA"/>
    <w:rsid w:val="000512B3"/>
    <w:rsid w:val="000718E8"/>
    <w:rsid w:val="000A6978"/>
    <w:rsid w:val="000E3D47"/>
    <w:rsid w:val="000E5AF3"/>
    <w:rsid w:val="00175932"/>
    <w:rsid w:val="001842EF"/>
    <w:rsid w:val="001A7456"/>
    <w:rsid w:val="001B6BAA"/>
    <w:rsid w:val="002026DB"/>
    <w:rsid w:val="00263D53"/>
    <w:rsid w:val="002A75CE"/>
    <w:rsid w:val="002C3C01"/>
    <w:rsid w:val="002F39A0"/>
    <w:rsid w:val="003F245A"/>
    <w:rsid w:val="0043583B"/>
    <w:rsid w:val="00443663"/>
    <w:rsid w:val="00445632"/>
    <w:rsid w:val="00520C29"/>
    <w:rsid w:val="00561EBA"/>
    <w:rsid w:val="00600642"/>
    <w:rsid w:val="00626268"/>
    <w:rsid w:val="006C543A"/>
    <w:rsid w:val="006E510C"/>
    <w:rsid w:val="00706CB7"/>
    <w:rsid w:val="007116EA"/>
    <w:rsid w:val="007817E4"/>
    <w:rsid w:val="007C050E"/>
    <w:rsid w:val="00817CD7"/>
    <w:rsid w:val="0083001C"/>
    <w:rsid w:val="00887FF4"/>
    <w:rsid w:val="00910007"/>
    <w:rsid w:val="00935AD5"/>
    <w:rsid w:val="009E5831"/>
    <w:rsid w:val="00A23D40"/>
    <w:rsid w:val="00A708FF"/>
    <w:rsid w:val="00AB3B9D"/>
    <w:rsid w:val="00B27A68"/>
    <w:rsid w:val="00B57449"/>
    <w:rsid w:val="00C36AAF"/>
    <w:rsid w:val="00C43642"/>
    <w:rsid w:val="00C636F0"/>
    <w:rsid w:val="00CC622B"/>
    <w:rsid w:val="00D26ABD"/>
    <w:rsid w:val="00D422DC"/>
    <w:rsid w:val="00D43F2A"/>
    <w:rsid w:val="00DB2043"/>
    <w:rsid w:val="00DC60B3"/>
    <w:rsid w:val="00DF3A43"/>
    <w:rsid w:val="00E00336"/>
    <w:rsid w:val="00E137D1"/>
    <w:rsid w:val="00E639D2"/>
    <w:rsid w:val="00EB4BDD"/>
    <w:rsid w:val="00ED7568"/>
    <w:rsid w:val="00F4359D"/>
    <w:rsid w:val="00F9082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9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footnote text" w:uiPriority="99"/>
    <w:lsdException w:name="annotation text" w:uiPriority="99"/>
    <w:lsdException w:name="footnote reference" w:uiPriority="99"/>
    <w:lsdException w:name="annotation reference" w:uiPriority="99"/>
    <w:lsdException w:name="Normal (Web)" w:uiPriority="99"/>
    <w:lsdException w:name="annotation subject" w:uiPriority="99"/>
    <w:lsdException w:name="Balloon Tex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359D"/>
    <w:pPr>
      <w:tabs>
        <w:tab w:val="center" w:pos="4320"/>
        <w:tab w:val="right" w:pos="8640"/>
      </w:tabs>
    </w:pPr>
  </w:style>
  <w:style w:type="character" w:customStyle="1" w:styleId="HeaderChar">
    <w:name w:val="Header Char"/>
    <w:basedOn w:val="DefaultParagraphFont"/>
    <w:link w:val="Header"/>
    <w:uiPriority w:val="99"/>
    <w:semiHidden/>
    <w:rsid w:val="00F4359D"/>
  </w:style>
  <w:style w:type="paragraph" w:styleId="Footer">
    <w:name w:val="footer"/>
    <w:basedOn w:val="Normal"/>
    <w:link w:val="FooterChar"/>
    <w:uiPriority w:val="99"/>
    <w:semiHidden/>
    <w:unhideWhenUsed/>
    <w:rsid w:val="00F4359D"/>
    <w:pPr>
      <w:tabs>
        <w:tab w:val="center" w:pos="4320"/>
        <w:tab w:val="right" w:pos="8640"/>
      </w:tabs>
    </w:pPr>
  </w:style>
  <w:style w:type="character" w:customStyle="1" w:styleId="FooterChar">
    <w:name w:val="Footer Char"/>
    <w:basedOn w:val="DefaultParagraphFont"/>
    <w:link w:val="Footer"/>
    <w:uiPriority w:val="99"/>
    <w:semiHidden/>
    <w:rsid w:val="00F4359D"/>
  </w:style>
  <w:style w:type="character" w:styleId="Hyperlink">
    <w:name w:val="Hyperlink"/>
    <w:basedOn w:val="DefaultParagraphFont"/>
    <w:rsid w:val="00A23D40"/>
    <w:rPr>
      <w:color w:val="0000FF" w:themeColor="hyperlink"/>
      <w:u w:val="single"/>
    </w:rPr>
  </w:style>
  <w:style w:type="character" w:styleId="PageNumber">
    <w:name w:val="page number"/>
    <w:basedOn w:val="DefaultParagraphFont"/>
    <w:rsid w:val="000277AA"/>
  </w:style>
  <w:style w:type="paragraph" w:styleId="BalloonText">
    <w:name w:val="Balloon Text"/>
    <w:basedOn w:val="Normal"/>
    <w:link w:val="BalloonTextChar"/>
    <w:uiPriority w:val="99"/>
    <w:rsid w:val="0083001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3001C"/>
    <w:rPr>
      <w:rFonts w:ascii="Lucida Grande" w:hAnsi="Lucida Grande" w:cs="Lucida Grande"/>
      <w:sz w:val="18"/>
      <w:szCs w:val="18"/>
    </w:rPr>
  </w:style>
  <w:style w:type="character" w:styleId="CommentReference">
    <w:name w:val="annotation reference"/>
    <w:uiPriority w:val="99"/>
    <w:unhideWhenUsed/>
    <w:rsid w:val="006C543A"/>
    <w:rPr>
      <w:sz w:val="16"/>
      <w:szCs w:val="16"/>
    </w:rPr>
  </w:style>
  <w:style w:type="paragraph" w:styleId="CommentText">
    <w:name w:val="annotation text"/>
    <w:basedOn w:val="Normal"/>
    <w:link w:val="CommentTextChar"/>
    <w:uiPriority w:val="99"/>
    <w:unhideWhenUsed/>
    <w:rsid w:val="006C543A"/>
    <w:pPr>
      <w:spacing w:after="200" w:line="276"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6C543A"/>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unhideWhenUsed/>
    <w:rsid w:val="00887FF4"/>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rsid w:val="00887FF4"/>
    <w:rPr>
      <w:rFonts w:ascii="Calibri" w:eastAsia="Calibri" w:hAnsi="Calibri" w:cs="Times New Roman"/>
      <w:b/>
      <w:bCs/>
      <w:sz w:val="20"/>
      <w:szCs w:val="20"/>
      <w:lang w:eastAsia="en-US"/>
    </w:rPr>
  </w:style>
  <w:style w:type="paragraph" w:styleId="NormalWeb">
    <w:name w:val="Normal (Web)"/>
    <w:basedOn w:val="Normal"/>
    <w:uiPriority w:val="99"/>
    <w:unhideWhenUsed/>
    <w:rsid w:val="00887FF4"/>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887FF4"/>
    <w:pPr>
      <w:ind w:left="720"/>
      <w:contextualSpacing/>
    </w:pPr>
    <w:rPr>
      <w:lang w:eastAsia="en-US"/>
    </w:rPr>
  </w:style>
  <w:style w:type="paragraph" w:styleId="FootnoteText">
    <w:name w:val="footnote text"/>
    <w:basedOn w:val="Normal"/>
    <w:link w:val="FootnoteTextChar"/>
    <w:uiPriority w:val="99"/>
    <w:unhideWhenUsed/>
    <w:rsid w:val="00887FF4"/>
    <w:rPr>
      <w:sz w:val="20"/>
      <w:szCs w:val="20"/>
      <w:lang w:eastAsia="en-US"/>
    </w:rPr>
  </w:style>
  <w:style w:type="character" w:customStyle="1" w:styleId="FootnoteTextChar">
    <w:name w:val="Footnote Text Char"/>
    <w:basedOn w:val="DefaultParagraphFont"/>
    <w:link w:val="FootnoteText"/>
    <w:uiPriority w:val="99"/>
    <w:rsid w:val="00887FF4"/>
    <w:rPr>
      <w:sz w:val="20"/>
      <w:szCs w:val="20"/>
      <w:lang w:eastAsia="en-US"/>
    </w:rPr>
  </w:style>
  <w:style w:type="character" w:styleId="FootnoteReference">
    <w:name w:val="footnote reference"/>
    <w:basedOn w:val="DefaultParagraphFont"/>
    <w:uiPriority w:val="99"/>
    <w:unhideWhenUsed/>
    <w:rsid w:val="00887F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footnote text" w:uiPriority="99"/>
    <w:lsdException w:name="annotation text" w:uiPriority="99"/>
    <w:lsdException w:name="footnote reference" w:uiPriority="99"/>
    <w:lsdException w:name="annotation reference" w:uiPriority="99"/>
    <w:lsdException w:name="Normal (Web)" w:uiPriority="99"/>
    <w:lsdException w:name="annotation subject" w:uiPriority="99"/>
    <w:lsdException w:name="Balloon Tex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359D"/>
    <w:pPr>
      <w:tabs>
        <w:tab w:val="center" w:pos="4320"/>
        <w:tab w:val="right" w:pos="8640"/>
      </w:tabs>
    </w:pPr>
  </w:style>
  <w:style w:type="character" w:customStyle="1" w:styleId="HeaderChar">
    <w:name w:val="Header Char"/>
    <w:basedOn w:val="DefaultParagraphFont"/>
    <w:link w:val="Header"/>
    <w:uiPriority w:val="99"/>
    <w:semiHidden/>
    <w:rsid w:val="00F4359D"/>
  </w:style>
  <w:style w:type="paragraph" w:styleId="Footer">
    <w:name w:val="footer"/>
    <w:basedOn w:val="Normal"/>
    <w:link w:val="FooterChar"/>
    <w:uiPriority w:val="99"/>
    <w:semiHidden/>
    <w:unhideWhenUsed/>
    <w:rsid w:val="00F4359D"/>
    <w:pPr>
      <w:tabs>
        <w:tab w:val="center" w:pos="4320"/>
        <w:tab w:val="right" w:pos="8640"/>
      </w:tabs>
    </w:pPr>
  </w:style>
  <w:style w:type="character" w:customStyle="1" w:styleId="FooterChar">
    <w:name w:val="Footer Char"/>
    <w:basedOn w:val="DefaultParagraphFont"/>
    <w:link w:val="Footer"/>
    <w:uiPriority w:val="99"/>
    <w:semiHidden/>
    <w:rsid w:val="00F4359D"/>
  </w:style>
  <w:style w:type="character" w:styleId="Hyperlink">
    <w:name w:val="Hyperlink"/>
    <w:basedOn w:val="DefaultParagraphFont"/>
    <w:rsid w:val="00A23D40"/>
    <w:rPr>
      <w:color w:val="0000FF" w:themeColor="hyperlink"/>
      <w:u w:val="single"/>
    </w:rPr>
  </w:style>
  <w:style w:type="character" w:styleId="PageNumber">
    <w:name w:val="page number"/>
    <w:basedOn w:val="DefaultParagraphFont"/>
    <w:rsid w:val="000277AA"/>
  </w:style>
  <w:style w:type="paragraph" w:styleId="BalloonText">
    <w:name w:val="Balloon Text"/>
    <w:basedOn w:val="Normal"/>
    <w:link w:val="BalloonTextChar"/>
    <w:uiPriority w:val="99"/>
    <w:rsid w:val="0083001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3001C"/>
    <w:rPr>
      <w:rFonts w:ascii="Lucida Grande" w:hAnsi="Lucida Grande" w:cs="Lucida Grande"/>
      <w:sz w:val="18"/>
      <w:szCs w:val="18"/>
    </w:rPr>
  </w:style>
  <w:style w:type="character" w:styleId="CommentReference">
    <w:name w:val="annotation reference"/>
    <w:uiPriority w:val="99"/>
    <w:unhideWhenUsed/>
    <w:rsid w:val="006C543A"/>
    <w:rPr>
      <w:sz w:val="16"/>
      <w:szCs w:val="16"/>
    </w:rPr>
  </w:style>
  <w:style w:type="paragraph" w:styleId="CommentText">
    <w:name w:val="annotation text"/>
    <w:basedOn w:val="Normal"/>
    <w:link w:val="CommentTextChar"/>
    <w:uiPriority w:val="99"/>
    <w:unhideWhenUsed/>
    <w:rsid w:val="006C543A"/>
    <w:pPr>
      <w:spacing w:after="200" w:line="276"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6C543A"/>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unhideWhenUsed/>
    <w:rsid w:val="00887FF4"/>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rsid w:val="00887FF4"/>
    <w:rPr>
      <w:rFonts w:ascii="Calibri" w:eastAsia="Calibri" w:hAnsi="Calibri" w:cs="Times New Roman"/>
      <w:b/>
      <w:bCs/>
      <w:sz w:val="20"/>
      <w:szCs w:val="20"/>
      <w:lang w:eastAsia="en-US"/>
    </w:rPr>
  </w:style>
  <w:style w:type="paragraph" w:styleId="NormalWeb">
    <w:name w:val="Normal (Web)"/>
    <w:basedOn w:val="Normal"/>
    <w:uiPriority w:val="99"/>
    <w:unhideWhenUsed/>
    <w:rsid w:val="00887FF4"/>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887FF4"/>
    <w:pPr>
      <w:ind w:left="720"/>
      <w:contextualSpacing/>
    </w:pPr>
    <w:rPr>
      <w:lang w:eastAsia="en-US"/>
    </w:rPr>
  </w:style>
  <w:style w:type="paragraph" w:styleId="FootnoteText">
    <w:name w:val="footnote text"/>
    <w:basedOn w:val="Normal"/>
    <w:link w:val="FootnoteTextChar"/>
    <w:uiPriority w:val="99"/>
    <w:unhideWhenUsed/>
    <w:rsid w:val="00887FF4"/>
    <w:rPr>
      <w:sz w:val="20"/>
      <w:szCs w:val="20"/>
      <w:lang w:eastAsia="en-US"/>
    </w:rPr>
  </w:style>
  <w:style w:type="character" w:customStyle="1" w:styleId="FootnoteTextChar">
    <w:name w:val="Footnote Text Char"/>
    <w:basedOn w:val="DefaultParagraphFont"/>
    <w:link w:val="FootnoteText"/>
    <w:uiPriority w:val="99"/>
    <w:rsid w:val="00887FF4"/>
    <w:rPr>
      <w:sz w:val="20"/>
      <w:szCs w:val="20"/>
      <w:lang w:eastAsia="en-US"/>
    </w:rPr>
  </w:style>
  <w:style w:type="character" w:styleId="FootnoteReference">
    <w:name w:val="footnote reference"/>
    <w:basedOn w:val="DefaultParagraphFont"/>
    <w:uiPriority w:val="99"/>
    <w:unhideWhenUsed/>
    <w:rsid w:val="00887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97571">
      <w:bodyDiv w:val="1"/>
      <w:marLeft w:val="0"/>
      <w:marRight w:val="0"/>
      <w:marTop w:val="0"/>
      <w:marBottom w:val="0"/>
      <w:divBdr>
        <w:top w:val="none" w:sz="0" w:space="0" w:color="auto"/>
        <w:left w:val="none" w:sz="0" w:space="0" w:color="auto"/>
        <w:bottom w:val="none" w:sz="0" w:space="0" w:color="auto"/>
        <w:right w:val="none" w:sz="0" w:space="0" w:color="auto"/>
      </w:divBdr>
    </w:div>
    <w:div w:id="193654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contaminants/restorationplans/hudsonriver/docs/Hudson_River_Fisheries_Consumption_Report_Final-April%20201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Robbett Advocacy Media</Company>
  <LinksUpToDate>false</LinksUpToDate>
  <CharactersWithSpaces>10399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R</dc:creator>
  <cp:lastModifiedBy>althea</cp:lastModifiedBy>
  <cp:revision>2</cp:revision>
  <cp:lastPrinted>2015-05-27T20:20:00Z</cp:lastPrinted>
  <dcterms:created xsi:type="dcterms:W3CDTF">2015-05-28T01:33:00Z</dcterms:created>
  <dcterms:modified xsi:type="dcterms:W3CDTF">2015-05-28T01:33:00Z</dcterms:modified>
</cp:coreProperties>
</file>