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1F5" w:rsidRDefault="00F03A78" w:rsidP="007311F5">
      <w:pPr>
        <w:spacing w:after="220" w:line="240" w:lineRule="auto"/>
        <w:jc w:val="center"/>
        <w:rPr>
          <w:rFonts w:eastAsia="Times New Roman"/>
        </w:rPr>
      </w:pPr>
      <w:r>
        <w:rPr>
          <w:rFonts w:eastAsia="Times New Roman"/>
        </w:rPr>
        <w:t>SAMPLE</w:t>
      </w:r>
    </w:p>
    <w:p w:rsidR="0065307C" w:rsidRPr="00700A4E" w:rsidRDefault="0065307C" w:rsidP="007311F5">
      <w:pPr>
        <w:spacing w:after="220" w:line="240" w:lineRule="auto"/>
        <w:jc w:val="center"/>
        <w:rPr>
          <w:rFonts w:eastAsia="Times New Roman"/>
          <w:b/>
        </w:rPr>
      </w:pPr>
      <w:r w:rsidRPr="00700A4E">
        <w:rPr>
          <w:rFonts w:eastAsia="Times New Roman"/>
          <w:b/>
        </w:rPr>
        <w:t xml:space="preserve">RESOLUTION REGARDING THE REMOVAL OF PCBs FROM THE </w:t>
      </w:r>
      <w:r w:rsidRPr="007311F5">
        <w:rPr>
          <w:rFonts w:eastAsia="Times New Roman"/>
          <w:b/>
        </w:rPr>
        <w:t>HUDSON</w:t>
      </w:r>
      <w:r w:rsidRPr="00700A4E">
        <w:rPr>
          <w:rFonts w:eastAsia="Times New Roman"/>
          <w:b/>
        </w:rPr>
        <w:t xml:space="preserve"> RIVER</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WHEREAS, the Hudson River is an American Heritage River, and the Valley a National Heritage Area, and the health and beauty of the Hudson River is critical to the economic vitality of the communities surrounding it, as well as the state and the country at large;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WHEREAS, nearly 200 miles of the Hudson River — from Hudson Falls to New York City — are a federal Superfund site because the General Electric Corporation (GE) discharged large quantities of polychlorinated biphenyls (PCBs) from two of its manufacturing plants for thirty years, between 1947 and 1977;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 xml:space="preserve">WHEREAS, PCBs are manmade, </w:t>
      </w:r>
      <w:proofErr w:type="spellStart"/>
      <w:r w:rsidRPr="00F03A78">
        <w:rPr>
          <w:rFonts w:eastAsia="Times New Roman"/>
          <w:sz w:val="22"/>
          <w:szCs w:val="22"/>
        </w:rPr>
        <w:t>bioaccumulative</w:t>
      </w:r>
      <w:proofErr w:type="spellEnd"/>
      <w:r w:rsidRPr="00F03A78">
        <w:rPr>
          <w:rFonts w:eastAsia="Times New Roman"/>
          <w:sz w:val="22"/>
          <w:szCs w:val="22"/>
        </w:rPr>
        <w:t>, persistent organic pollutants that have been linked to a wide variety of adverse health effects, including, among others: cancer, liver, and kidney disorders; reduced birth weight, conception rates, and live birth rates; persistent and significant deficits in neurological development, including visual recognition, short-term memory and learning; and developmental problems due to interference with thyroid hormone levels;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 xml:space="preserve">WHEREAS, PCBs discharged by GE are present throughout the Hudson River ecosystem: in soils and sediments within the river and the surrounding floodplains; in the living tissues of wildlife, from low-level </w:t>
      </w:r>
      <w:r w:rsidR="009A02ED" w:rsidRPr="00F03A78">
        <w:rPr>
          <w:rFonts w:eastAsia="Times New Roman"/>
          <w:sz w:val="22"/>
          <w:szCs w:val="22"/>
        </w:rPr>
        <w:t>organisms to larger animals</w:t>
      </w:r>
      <w:r w:rsidRPr="00F03A78">
        <w:rPr>
          <w:rFonts w:eastAsia="Times New Roman"/>
          <w:sz w:val="22"/>
          <w:szCs w:val="22"/>
        </w:rPr>
        <w:t xml:space="preserve"> such as birds</w:t>
      </w:r>
      <w:r w:rsidR="009A02ED" w:rsidRPr="00F03A78">
        <w:rPr>
          <w:rFonts w:eastAsia="Times New Roman"/>
          <w:sz w:val="22"/>
          <w:szCs w:val="22"/>
        </w:rPr>
        <w:t xml:space="preserve"> and fish</w:t>
      </w:r>
      <w:r w:rsidRPr="00F03A78">
        <w:rPr>
          <w:rFonts w:eastAsia="Times New Roman"/>
          <w:sz w:val="22"/>
          <w:szCs w:val="22"/>
        </w:rPr>
        <w:t>; and, periodically, suspended in the river itself or in the air;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WHEREAS, human beings may be exposed to PCBs by a variety of means, including eating PCB-contaminated fish or other contaminated foods, breathing in airborne PCBs, drinking PCB-contaminated water, or skin contact with</w:t>
      </w:r>
      <w:r w:rsidR="009A02ED" w:rsidRPr="00F03A78">
        <w:rPr>
          <w:rFonts w:eastAsia="Times New Roman"/>
          <w:sz w:val="22"/>
          <w:szCs w:val="22"/>
        </w:rPr>
        <w:t xml:space="preserve"> PCB-laden</w:t>
      </w:r>
      <w:r w:rsidRPr="00F03A78">
        <w:rPr>
          <w:rFonts w:eastAsia="Times New Roman"/>
          <w:sz w:val="22"/>
          <w:szCs w:val="22"/>
        </w:rPr>
        <w:t xml:space="preserve"> soils; and </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 xml:space="preserve">WHEREAS, in addition to posing ongoing health concerns, the continued presence of PCBs in the Hudson River has terminated or significantly damaged a number of formerly robust economic industries, including: the multi-million-dollar-a-year commercial fishing industry, closed below Hudson Falls since 1976; deep draft commercial shipping through the Champlain Canal, effectively closed for the past </w:t>
      </w:r>
      <w:r w:rsidR="00CF48A2" w:rsidRPr="00F03A78">
        <w:rPr>
          <w:rFonts w:eastAsia="Times New Roman"/>
          <w:sz w:val="22"/>
          <w:szCs w:val="22"/>
        </w:rPr>
        <w:t>thirty</w:t>
      </w:r>
      <w:r w:rsidRPr="00F03A78">
        <w:rPr>
          <w:rFonts w:eastAsia="Times New Roman"/>
          <w:sz w:val="22"/>
          <w:szCs w:val="22"/>
        </w:rPr>
        <w:t xml:space="preserve"> years by the accumulation of PCB-contaminated sediments in the canal; and tourism, long-impaired by public perception that PCB contamination prevents the Hudson from being a safe or desirable place to visit or recreate;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WHEREAS, the continued presence of PCBs in the Hudson River has also diminished the use and enjoyment of those who currently use the river, as exemplified by the longstanding NY State Department of Health (DOH) fish advisories against the consumption of recreationally caught fish and the numerous government-posted signs along the river warning of the presence of PCB-contaminated soils and sediments;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WHEREAS, EPA determined in 2000 as part of its Reassessment Remedial Investigation/Feasibility Study (RI/FS) for the Hudson River Superfund Site that PCBs in the upper Hudson were a “dominant source” of “the PCB load to the water column of the Upper Hudson River,” and that microbial breakdown (natural attenuation) will not rid the River of PCBs;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WHEREAS, the EPA’s 2002 Record of Decision for the Hudson River Site selected environmental dredging and off-site disposal of PCB-contaminated sediment from the Upper Hudson River as the best river sediment remedy to reestablish the</w:t>
      </w:r>
      <w:r w:rsidR="009A02ED" w:rsidRPr="00F03A78">
        <w:rPr>
          <w:rFonts w:eastAsia="Times New Roman"/>
          <w:sz w:val="22"/>
          <w:szCs w:val="22"/>
        </w:rPr>
        <w:t xml:space="preserve"> ecological</w:t>
      </w:r>
      <w:r w:rsidRPr="00F03A78">
        <w:rPr>
          <w:rFonts w:eastAsia="Times New Roman"/>
          <w:sz w:val="22"/>
          <w:szCs w:val="22"/>
        </w:rPr>
        <w:t xml:space="preserve"> and economic health of the Hudson River;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 xml:space="preserve">WHEREAS, since July of 2002, GE has agreed to a series of </w:t>
      </w:r>
      <w:r w:rsidR="00F90284" w:rsidRPr="00F03A78">
        <w:rPr>
          <w:rFonts w:eastAsia="Times New Roman"/>
          <w:sz w:val="22"/>
          <w:szCs w:val="22"/>
        </w:rPr>
        <w:t xml:space="preserve">administrative orders of consent </w:t>
      </w:r>
      <w:r w:rsidRPr="00F03A78">
        <w:rPr>
          <w:rFonts w:eastAsia="Times New Roman"/>
          <w:sz w:val="22"/>
          <w:szCs w:val="22"/>
        </w:rPr>
        <w:t xml:space="preserve">and has entered into a </w:t>
      </w:r>
      <w:r w:rsidR="00F90284" w:rsidRPr="00F03A78">
        <w:rPr>
          <w:rFonts w:eastAsia="Times New Roman"/>
          <w:sz w:val="22"/>
          <w:szCs w:val="22"/>
        </w:rPr>
        <w:t xml:space="preserve">consent decree </w:t>
      </w:r>
      <w:r w:rsidRPr="00F03A78">
        <w:rPr>
          <w:rFonts w:eastAsia="Times New Roman"/>
          <w:sz w:val="22"/>
          <w:szCs w:val="22"/>
        </w:rPr>
        <w:t xml:space="preserve">with EPA, all </w:t>
      </w:r>
      <w:r w:rsidR="00F90284" w:rsidRPr="00F03A78">
        <w:rPr>
          <w:rFonts w:eastAsia="Times New Roman"/>
          <w:sz w:val="22"/>
          <w:szCs w:val="22"/>
        </w:rPr>
        <w:t>in</w:t>
      </w:r>
      <w:r w:rsidRPr="00F03A78">
        <w:rPr>
          <w:rFonts w:eastAsia="Times New Roman"/>
          <w:sz w:val="22"/>
          <w:szCs w:val="22"/>
        </w:rPr>
        <w:t xml:space="preserve"> which it has agreed to perform activities needed for implementation of the selected remedial action for river sediments;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WHEREAS, this remedy segmented the Upper Hudson River into three sections by latitude, with a more stringent cleanup standard applied to River Section 1 than to River Sections 2 or 3;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 xml:space="preserve">WHEREAS, GE commenced the first phase of remedial dredging in 2009, and the second and final phase in 2011; and </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WHEREAS, in 2011, the U.S. National Oceanic and Atmospheric Administration and the U</w:t>
      </w:r>
      <w:r w:rsidR="00232B7C" w:rsidRPr="00F03A78">
        <w:rPr>
          <w:rFonts w:eastAsia="Times New Roman"/>
          <w:sz w:val="22"/>
          <w:szCs w:val="22"/>
        </w:rPr>
        <w:t>.S. Fish and Wildlife Service—</w:t>
      </w:r>
      <w:r w:rsidRPr="00F03A78">
        <w:rPr>
          <w:rFonts w:eastAsia="Times New Roman"/>
          <w:sz w:val="22"/>
          <w:szCs w:val="22"/>
        </w:rPr>
        <w:t>the two federal agencies, along with the State of New York, entrusted with assessing the cost of GE’s</w:t>
      </w:r>
      <w:r w:rsidR="00BD1C9C">
        <w:rPr>
          <w:rFonts w:eastAsia="Times New Roman"/>
          <w:sz w:val="22"/>
          <w:szCs w:val="22"/>
        </w:rPr>
        <w:t xml:space="preserve"> significant and outstanding</w:t>
      </w:r>
      <w:r w:rsidRPr="00F03A78">
        <w:rPr>
          <w:rFonts w:eastAsia="Times New Roman"/>
          <w:sz w:val="22"/>
          <w:szCs w:val="22"/>
        </w:rPr>
        <w:t xml:space="preserve"> “natural resource damage” liability for public losses incurred as a result of GE’s pollution of th</w:t>
      </w:r>
      <w:r w:rsidR="00232B7C" w:rsidRPr="00F03A78">
        <w:rPr>
          <w:rFonts w:eastAsia="Times New Roman"/>
          <w:sz w:val="22"/>
          <w:szCs w:val="22"/>
        </w:rPr>
        <w:t>e Hudson River (the “Trustees”)</w:t>
      </w:r>
      <w:r w:rsidRPr="00F03A78">
        <w:rPr>
          <w:rFonts w:eastAsia="Times New Roman"/>
          <w:sz w:val="22"/>
          <w:szCs w:val="22"/>
        </w:rPr>
        <w:t>—published reports identifying a number of problems with the 2002 river sediment remedy as implemented;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 xml:space="preserve">WHEREAS, these problems included, among others: that failure to apply the more stringent criteria in River Sections 2 and 3, in practice, would leave behind the “equivalent to a series of Superfund-caliber sites” in those sections with average </w:t>
      </w:r>
      <w:r w:rsidRPr="00F03A78">
        <w:rPr>
          <w:rFonts w:eastAsia="Times New Roman"/>
          <w:sz w:val="22"/>
          <w:szCs w:val="22"/>
        </w:rPr>
        <w:lastRenderedPageBreak/>
        <w:t xml:space="preserve">surface concentrations at “five times higher after remediation than predicted by the 2002 remedy;” that “the majority of the elevated post-construction sediment concentrations are adjacent to planned dredge areas” resulting in “the high likelihood of remediated areas becoming </w:t>
      </w:r>
      <w:proofErr w:type="spellStart"/>
      <w:r w:rsidRPr="00F03A78">
        <w:rPr>
          <w:rFonts w:eastAsia="Times New Roman"/>
          <w:sz w:val="22"/>
          <w:szCs w:val="22"/>
        </w:rPr>
        <w:t>recontaminated</w:t>
      </w:r>
      <w:proofErr w:type="spellEnd"/>
      <w:r w:rsidRPr="00F03A78">
        <w:rPr>
          <w:rFonts w:eastAsia="Times New Roman"/>
          <w:sz w:val="22"/>
          <w:szCs w:val="22"/>
        </w:rPr>
        <w:t xml:space="preserve">;” that the rate of decline of PCBs in fish “was significantly overestimated” by earlier EPA models; and that </w:t>
      </w:r>
      <w:proofErr w:type="spellStart"/>
      <w:r w:rsidRPr="00F03A78">
        <w:rPr>
          <w:rFonts w:eastAsia="Times New Roman"/>
          <w:sz w:val="22"/>
          <w:szCs w:val="22"/>
        </w:rPr>
        <w:t>unremediated</w:t>
      </w:r>
      <w:proofErr w:type="spellEnd"/>
      <w:r w:rsidRPr="00F03A78">
        <w:rPr>
          <w:rFonts w:eastAsia="Times New Roman"/>
          <w:sz w:val="22"/>
          <w:szCs w:val="22"/>
        </w:rPr>
        <w:t xml:space="preserve"> sediments “will eliminate significant opportunities for restoration of natural resources in precisely those locations where it would be most valuable;” and</w:t>
      </w:r>
    </w:p>
    <w:p w:rsidR="00232B7C" w:rsidRPr="00F03A78" w:rsidRDefault="0065307C" w:rsidP="00F03A78">
      <w:pPr>
        <w:spacing w:after="120" w:line="240" w:lineRule="auto"/>
        <w:rPr>
          <w:rFonts w:eastAsia="Times New Roman"/>
          <w:sz w:val="22"/>
          <w:szCs w:val="22"/>
        </w:rPr>
      </w:pPr>
      <w:r w:rsidRPr="00F03A78">
        <w:rPr>
          <w:rFonts w:eastAsia="Times New Roman"/>
          <w:sz w:val="22"/>
          <w:szCs w:val="22"/>
        </w:rPr>
        <w:t xml:space="preserve">WHEREAS, despite these significant concerns, no modification to the scope or implementation of the 2002 river sediment remedy has been made either by EPA or GE; and </w:t>
      </w:r>
    </w:p>
    <w:p w:rsidR="0065307C" w:rsidRPr="00F03A78" w:rsidRDefault="00232B7C" w:rsidP="00F03A78">
      <w:pPr>
        <w:spacing w:after="120" w:line="240" w:lineRule="auto"/>
        <w:rPr>
          <w:rFonts w:eastAsia="Times New Roman"/>
          <w:sz w:val="22"/>
          <w:szCs w:val="22"/>
        </w:rPr>
      </w:pPr>
      <w:r w:rsidRPr="00F03A78">
        <w:rPr>
          <w:rFonts w:eastAsia="Times New Roman"/>
          <w:sz w:val="22"/>
          <w:szCs w:val="22"/>
        </w:rPr>
        <w:t xml:space="preserve">WHEREAS, significant amounts of PCBs also remain in the Hudson River floodplains, </w:t>
      </w:r>
      <w:r w:rsidR="00700A4E" w:rsidRPr="00F03A78">
        <w:rPr>
          <w:rFonts w:eastAsia="Times New Roman"/>
          <w:sz w:val="22"/>
          <w:szCs w:val="22"/>
        </w:rPr>
        <w:t xml:space="preserve">and </w:t>
      </w:r>
      <w:r w:rsidRPr="00F03A78">
        <w:rPr>
          <w:rFonts w:eastAsia="Times New Roman"/>
          <w:sz w:val="22"/>
          <w:szCs w:val="22"/>
        </w:rPr>
        <w:t>portions of the Old C</w:t>
      </w:r>
      <w:r w:rsidR="00700A4E" w:rsidRPr="00F03A78">
        <w:rPr>
          <w:rFonts w:eastAsia="Times New Roman"/>
          <w:sz w:val="22"/>
          <w:szCs w:val="22"/>
        </w:rPr>
        <w:t>hamplain Canal in Schuylerville;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WHEREAS, GE anticipates it will complete its limited dredging operations in 2015, and presumably will begin dismantling its multi-million dollar infrastructure constructed for the dredging and dewatering of contaminated sediments shortly thereafter;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 xml:space="preserve">WHEREAS, in September of 2014, GE agreed to an </w:t>
      </w:r>
      <w:r w:rsidR="00DF1E02" w:rsidRPr="00F03A78">
        <w:rPr>
          <w:rFonts w:eastAsia="Times New Roman"/>
          <w:sz w:val="22"/>
          <w:szCs w:val="22"/>
        </w:rPr>
        <w:t xml:space="preserve">administrative order on consent </w:t>
      </w:r>
      <w:r w:rsidRPr="00F03A78">
        <w:rPr>
          <w:rFonts w:eastAsia="Times New Roman"/>
          <w:sz w:val="22"/>
          <w:szCs w:val="22"/>
        </w:rPr>
        <w:t>regarding study of the Upper Hudson River floodplains to assist in the creation of an RI/FS for remediating those floodplains;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 xml:space="preserve">WHEREAS, </w:t>
      </w:r>
      <w:r w:rsidR="00DF1E02" w:rsidRPr="00F03A78">
        <w:rPr>
          <w:rFonts w:eastAsia="Times New Roman"/>
          <w:sz w:val="22"/>
          <w:szCs w:val="22"/>
        </w:rPr>
        <w:t xml:space="preserve">remaining </w:t>
      </w:r>
      <w:r w:rsidRPr="00F03A78">
        <w:rPr>
          <w:rFonts w:eastAsia="Times New Roman"/>
          <w:sz w:val="22"/>
          <w:szCs w:val="22"/>
        </w:rPr>
        <w:t>PCB contamination within the</w:t>
      </w:r>
      <w:r w:rsidR="00DF1E02" w:rsidRPr="00F03A78">
        <w:rPr>
          <w:rFonts w:eastAsia="Times New Roman"/>
          <w:sz w:val="22"/>
          <w:szCs w:val="22"/>
        </w:rPr>
        <w:t xml:space="preserve"> river and the</w:t>
      </w:r>
      <w:r w:rsidRPr="00F03A78">
        <w:rPr>
          <w:rFonts w:eastAsia="Times New Roman"/>
          <w:sz w:val="22"/>
          <w:szCs w:val="22"/>
        </w:rPr>
        <w:t xml:space="preserve"> floodplains inhibits private and public growth, development, and recreational and business opportunities along the shores of the Hudson River and presents the risk of </w:t>
      </w:r>
      <w:proofErr w:type="spellStart"/>
      <w:r w:rsidRPr="00F03A78">
        <w:rPr>
          <w:rFonts w:eastAsia="Times New Roman"/>
          <w:sz w:val="22"/>
          <w:szCs w:val="22"/>
        </w:rPr>
        <w:t>recontaminating</w:t>
      </w:r>
      <w:proofErr w:type="spellEnd"/>
      <w:r w:rsidRPr="00F03A78">
        <w:rPr>
          <w:rFonts w:eastAsia="Times New Roman"/>
          <w:sz w:val="22"/>
          <w:szCs w:val="22"/>
        </w:rPr>
        <w:t xml:space="preserve"> the</w:t>
      </w:r>
      <w:r w:rsidR="00DF1E02" w:rsidRPr="00F03A78">
        <w:rPr>
          <w:rFonts w:eastAsia="Times New Roman"/>
          <w:sz w:val="22"/>
          <w:szCs w:val="22"/>
        </w:rPr>
        <w:t xml:space="preserve"> previously-cleaned areas planned for business or recreational use</w:t>
      </w:r>
      <w:r w:rsidRPr="00F03A78">
        <w:rPr>
          <w:rFonts w:eastAsia="Times New Roman"/>
          <w:sz w:val="22"/>
          <w:szCs w:val="22"/>
        </w:rPr>
        <w:t>; and</w:t>
      </w:r>
    </w:p>
    <w:p w:rsidR="0065307C" w:rsidRPr="00F03A78" w:rsidRDefault="0065307C" w:rsidP="00F03A78">
      <w:pPr>
        <w:spacing w:after="120" w:line="240" w:lineRule="auto"/>
        <w:rPr>
          <w:rFonts w:eastAsia="Times New Roman"/>
          <w:sz w:val="22"/>
          <w:szCs w:val="22"/>
        </w:rPr>
      </w:pPr>
      <w:r w:rsidRPr="00F03A78">
        <w:rPr>
          <w:rFonts w:eastAsia="Times New Roman"/>
          <w:sz w:val="22"/>
          <w:szCs w:val="22"/>
        </w:rPr>
        <w:t xml:space="preserve">WHEREAS, the current scope of planned dredging will not </w:t>
      </w:r>
      <w:r w:rsidR="000E2F43">
        <w:rPr>
          <w:rFonts w:eastAsia="Times New Roman"/>
          <w:sz w:val="22"/>
          <w:szCs w:val="22"/>
        </w:rPr>
        <w:t>adequately allow for restoration of</w:t>
      </w:r>
      <w:r w:rsidR="000E2F43" w:rsidRPr="00F03A78">
        <w:rPr>
          <w:rFonts w:eastAsia="Times New Roman"/>
          <w:sz w:val="22"/>
          <w:szCs w:val="22"/>
        </w:rPr>
        <w:t xml:space="preserve"> </w:t>
      </w:r>
      <w:r w:rsidRPr="00F03A78">
        <w:rPr>
          <w:rFonts w:eastAsia="Times New Roman"/>
          <w:sz w:val="22"/>
          <w:szCs w:val="22"/>
        </w:rPr>
        <w:t>the Hudson River to its former ecological health, and the continued presence of highly contaminated sediments in the Upper Hudson River will prevent the revival of long-dormant economic opportunities for both the Upper and Lower Hudson communities; and</w:t>
      </w:r>
    </w:p>
    <w:p w:rsidR="0065307C" w:rsidRDefault="0065307C" w:rsidP="00796778">
      <w:pPr>
        <w:spacing w:line="240" w:lineRule="auto"/>
        <w:rPr>
          <w:rFonts w:eastAsia="Times New Roman"/>
          <w:sz w:val="22"/>
          <w:szCs w:val="22"/>
        </w:rPr>
      </w:pPr>
      <w:r w:rsidRPr="00F03A78">
        <w:rPr>
          <w:rFonts w:eastAsia="Times New Roman"/>
          <w:sz w:val="22"/>
          <w:szCs w:val="22"/>
        </w:rPr>
        <w:t>WHEREAS, these significant economic opportunities can only be unlocked by a robust cleanup</w:t>
      </w:r>
      <w:r w:rsidR="000E2F43">
        <w:rPr>
          <w:rFonts w:eastAsia="Times New Roman"/>
          <w:sz w:val="22"/>
          <w:szCs w:val="22"/>
        </w:rPr>
        <w:t xml:space="preserve"> and restoration</w:t>
      </w:r>
      <w:r w:rsidRPr="00F03A78">
        <w:rPr>
          <w:rFonts w:eastAsia="Times New Roman"/>
          <w:sz w:val="22"/>
          <w:szCs w:val="22"/>
        </w:rPr>
        <w:t xml:space="preserve"> of the Hudson that addresses contaminated sediments overlooked by the 2002 Record of Decision as well as other contaminated areas within</w:t>
      </w:r>
      <w:r w:rsidR="001B2D1D" w:rsidRPr="00F03A78">
        <w:rPr>
          <w:rFonts w:eastAsia="Times New Roman"/>
          <w:sz w:val="22"/>
          <w:szCs w:val="22"/>
        </w:rPr>
        <w:t xml:space="preserve"> and around</w:t>
      </w:r>
      <w:r w:rsidRPr="00F03A78">
        <w:rPr>
          <w:rFonts w:eastAsia="Times New Roman"/>
          <w:sz w:val="22"/>
          <w:szCs w:val="22"/>
        </w:rPr>
        <w:t xml:space="preserve"> the Hudson River; </w:t>
      </w:r>
    </w:p>
    <w:p w:rsidR="00796778" w:rsidRPr="00796778" w:rsidRDefault="00796778" w:rsidP="00796778">
      <w:pPr>
        <w:spacing w:line="240" w:lineRule="auto"/>
        <w:rPr>
          <w:rFonts w:eastAsia="Times New Roman"/>
          <w:sz w:val="20"/>
          <w:szCs w:val="20"/>
        </w:rPr>
      </w:pPr>
    </w:p>
    <w:p w:rsidR="003C1152" w:rsidRDefault="003C1152" w:rsidP="00796778">
      <w:pPr>
        <w:spacing w:line="240" w:lineRule="auto"/>
        <w:rPr>
          <w:sz w:val="22"/>
          <w:szCs w:val="22"/>
        </w:rPr>
      </w:pPr>
      <w:r>
        <w:rPr>
          <w:sz w:val="22"/>
          <w:szCs w:val="22"/>
        </w:rPr>
        <w:t xml:space="preserve">NOW THEREFORE BE IT RESOLVED, that </w:t>
      </w:r>
      <w:r w:rsidR="004041CE">
        <w:rPr>
          <w:sz w:val="22"/>
          <w:szCs w:val="22"/>
        </w:rPr>
        <w:t xml:space="preserve">the </w:t>
      </w:r>
      <w:r>
        <w:rPr>
          <w:sz w:val="22"/>
          <w:szCs w:val="22"/>
        </w:rPr>
        <w:t xml:space="preserve">__________________________________hereby urges GE to </w:t>
      </w:r>
      <w:r w:rsidRPr="00206AB0">
        <w:rPr>
          <w:sz w:val="22"/>
          <w:szCs w:val="22"/>
        </w:rPr>
        <w:t>address its outstanding legal responsibilit</w:t>
      </w:r>
      <w:r w:rsidR="004041CE">
        <w:rPr>
          <w:sz w:val="22"/>
          <w:szCs w:val="22"/>
        </w:rPr>
        <w:t>ies</w:t>
      </w:r>
      <w:r w:rsidRPr="00206AB0">
        <w:rPr>
          <w:sz w:val="22"/>
          <w:szCs w:val="22"/>
        </w:rPr>
        <w:t xml:space="preserve"> for PCB contamination of the Hudson River by enter</w:t>
      </w:r>
      <w:r>
        <w:rPr>
          <w:sz w:val="22"/>
          <w:szCs w:val="22"/>
        </w:rPr>
        <w:t>ing</w:t>
      </w:r>
      <w:r w:rsidRPr="00206AB0">
        <w:rPr>
          <w:sz w:val="22"/>
          <w:szCs w:val="22"/>
        </w:rPr>
        <w:t xml:space="preserve"> into a mutually-beneficial agreement with EPA, the Trustees, and/or any other relevant parties to ensure the following will occur before the existing dredging and dewatering infrastructure is dismantled:  (1) the dredging of all areas of PCB-contaminated sediments in River Sections 2 and 3 that would require cleanup under the applicable-standards in River Section 1, including, at minimum, the 136 acres identified by the federal Trustees;  (2) any additional necessary removal of soils and sediments in PCB-contaminated “hot spots” in and around the Upper Hudson River, including cleanup of the Champlain Canal to ensure</w:t>
      </w:r>
      <w:r>
        <w:rPr>
          <w:sz w:val="22"/>
          <w:szCs w:val="22"/>
        </w:rPr>
        <w:t xml:space="preserve"> full use of the canal by deep-draft</w:t>
      </w:r>
      <w:r w:rsidRPr="00206AB0">
        <w:rPr>
          <w:sz w:val="22"/>
          <w:szCs w:val="22"/>
        </w:rPr>
        <w:t> </w:t>
      </w:r>
      <w:r>
        <w:rPr>
          <w:sz w:val="22"/>
          <w:szCs w:val="22"/>
        </w:rPr>
        <w:t>shipping vessels;   (3) a thorough analysis and robust cleanup of other areas in and around the Hudson River, including the floodplains and the Old Champlain Canal</w:t>
      </w:r>
      <w:r w:rsidR="000E2F43">
        <w:rPr>
          <w:sz w:val="22"/>
          <w:szCs w:val="22"/>
        </w:rPr>
        <w:t xml:space="preserve">; and (4) the creation of a plan </w:t>
      </w:r>
      <w:r w:rsidR="00CA623A">
        <w:rPr>
          <w:sz w:val="22"/>
          <w:szCs w:val="22"/>
        </w:rPr>
        <w:t xml:space="preserve">for </w:t>
      </w:r>
      <w:r w:rsidR="000E2F43">
        <w:rPr>
          <w:sz w:val="22"/>
          <w:szCs w:val="22"/>
        </w:rPr>
        <w:t xml:space="preserve">and firm commitment to </w:t>
      </w:r>
      <w:r w:rsidR="00CA623A">
        <w:rPr>
          <w:sz w:val="22"/>
          <w:szCs w:val="22"/>
        </w:rPr>
        <w:t>restoration</w:t>
      </w:r>
      <w:r w:rsidR="004041CE">
        <w:rPr>
          <w:sz w:val="22"/>
          <w:szCs w:val="22"/>
        </w:rPr>
        <w:t xml:space="preserve"> of the</w:t>
      </w:r>
      <w:r w:rsidR="00CA623A">
        <w:rPr>
          <w:sz w:val="22"/>
          <w:szCs w:val="22"/>
        </w:rPr>
        <w:t xml:space="preserve"> Hudson River </w:t>
      </w:r>
      <w:r>
        <w:rPr>
          <w:sz w:val="22"/>
          <w:szCs w:val="22"/>
        </w:rPr>
        <w:t xml:space="preserve"> in order to </w:t>
      </w:r>
      <w:r w:rsidR="00E8225B">
        <w:rPr>
          <w:sz w:val="22"/>
          <w:szCs w:val="22"/>
        </w:rPr>
        <w:t>return</w:t>
      </w:r>
      <w:r>
        <w:rPr>
          <w:sz w:val="22"/>
          <w:szCs w:val="22"/>
        </w:rPr>
        <w:t xml:space="preserve"> the River to its full health and value as a natural and economic resource.</w:t>
      </w:r>
    </w:p>
    <w:p w:rsidR="003B70D8" w:rsidRPr="003B70D8" w:rsidRDefault="003B70D8" w:rsidP="00796778">
      <w:pPr>
        <w:spacing w:line="240" w:lineRule="auto"/>
        <w:rPr>
          <w:sz w:val="8"/>
          <w:szCs w:val="8"/>
        </w:rPr>
      </w:pPr>
    </w:p>
    <w:p w:rsidR="00F03A78" w:rsidRDefault="00A24C6E" w:rsidP="00F03A78">
      <w:pPr>
        <w:spacing w:after="120" w:line="240" w:lineRule="auto"/>
        <w:rPr>
          <w:rFonts w:eastAsia="Times New Roman"/>
          <w:sz w:val="22"/>
          <w:szCs w:val="22"/>
        </w:rPr>
      </w:pPr>
      <w:r>
        <w:rPr>
          <w:rFonts w:eastAsia="Times New Roman"/>
          <w:sz w:val="22"/>
          <w:szCs w:val="22"/>
        </w:rPr>
        <w:t>And further, BE IT RESOLVED</w:t>
      </w:r>
      <w:r w:rsidR="00F03A78">
        <w:rPr>
          <w:rFonts w:eastAsia="Times New Roman"/>
          <w:sz w:val="22"/>
          <w:szCs w:val="22"/>
        </w:rPr>
        <w:t xml:space="preserve"> that a copy of this resolution will be sent to:</w:t>
      </w:r>
    </w:p>
    <w:p w:rsidR="00F03A78" w:rsidRDefault="00F03A78" w:rsidP="00F03A78">
      <w:pPr>
        <w:pStyle w:val="ListParagraph"/>
        <w:numPr>
          <w:ilvl w:val="0"/>
          <w:numId w:val="1"/>
        </w:numPr>
        <w:spacing w:after="120" w:line="240" w:lineRule="auto"/>
        <w:rPr>
          <w:rFonts w:eastAsia="Times New Roman"/>
          <w:sz w:val="22"/>
          <w:szCs w:val="22"/>
        </w:rPr>
      </w:pPr>
      <w:r w:rsidRPr="00F03A78">
        <w:rPr>
          <w:rFonts w:eastAsia="Times New Roman"/>
          <w:sz w:val="22"/>
          <w:szCs w:val="22"/>
        </w:rPr>
        <w:t xml:space="preserve">Jeffrey Immelt, </w:t>
      </w:r>
      <w:r>
        <w:rPr>
          <w:rFonts w:eastAsia="Times New Roman"/>
          <w:sz w:val="22"/>
          <w:szCs w:val="22"/>
        </w:rPr>
        <w:t>Chairman and CEO, General Electric Corporation</w:t>
      </w:r>
    </w:p>
    <w:p w:rsidR="00543AA8" w:rsidRDefault="00543AA8" w:rsidP="00F03A78">
      <w:pPr>
        <w:pStyle w:val="ListParagraph"/>
        <w:numPr>
          <w:ilvl w:val="0"/>
          <w:numId w:val="1"/>
        </w:numPr>
        <w:spacing w:after="120" w:line="240" w:lineRule="auto"/>
        <w:rPr>
          <w:rFonts w:eastAsia="Times New Roman"/>
          <w:sz w:val="22"/>
          <w:szCs w:val="22"/>
        </w:rPr>
      </w:pPr>
      <w:r>
        <w:rPr>
          <w:rFonts w:eastAsia="Times New Roman"/>
          <w:sz w:val="22"/>
          <w:szCs w:val="22"/>
        </w:rPr>
        <w:t>New York State Governor Andrew Cuomo</w:t>
      </w:r>
    </w:p>
    <w:p w:rsidR="00F03A78" w:rsidRDefault="00F03A78" w:rsidP="00F03A78">
      <w:pPr>
        <w:pStyle w:val="ListParagraph"/>
        <w:numPr>
          <w:ilvl w:val="0"/>
          <w:numId w:val="1"/>
        </w:numPr>
        <w:spacing w:after="120" w:line="240" w:lineRule="auto"/>
        <w:rPr>
          <w:rFonts w:eastAsia="Times New Roman"/>
          <w:sz w:val="22"/>
          <w:szCs w:val="22"/>
        </w:rPr>
      </w:pPr>
      <w:r w:rsidRPr="00F03A78">
        <w:rPr>
          <w:rFonts w:eastAsia="Times New Roman"/>
          <w:sz w:val="22"/>
          <w:szCs w:val="22"/>
        </w:rPr>
        <w:t>NYS Office of the Attorney General</w:t>
      </w:r>
    </w:p>
    <w:p w:rsidR="00F03A78" w:rsidRDefault="00F03A78" w:rsidP="00F03A78">
      <w:pPr>
        <w:pStyle w:val="ListParagraph"/>
        <w:numPr>
          <w:ilvl w:val="0"/>
          <w:numId w:val="1"/>
        </w:numPr>
        <w:spacing w:after="120" w:line="240" w:lineRule="auto"/>
        <w:rPr>
          <w:rFonts w:eastAsia="Times New Roman"/>
          <w:sz w:val="22"/>
          <w:szCs w:val="22"/>
        </w:rPr>
      </w:pPr>
      <w:r w:rsidRPr="00F03A78">
        <w:rPr>
          <w:rFonts w:eastAsia="Times New Roman"/>
          <w:sz w:val="22"/>
          <w:szCs w:val="22"/>
        </w:rPr>
        <w:t>NYS Department of Environmental Conservation</w:t>
      </w:r>
    </w:p>
    <w:p w:rsidR="00F03A78" w:rsidRDefault="00F03A78" w:rsidP="00F03A78">
      <w:pPr>
        <w:pStyle w:val="ListParagraph"/>
        <w:numPr>
          <w:ilvl w:val="0"/>
          <w:numId w:val="1"/>
        </w:numPr>
        <w:spacing w:after="120" w:line="240" w:lineRule="auto"/>
        <w:rPr>
          <w:rFonts w:eastAsia="Times New Roman"/>
          <w:sz w:val="22"/>
          <w:szCs w:val="22"/>
        </w:rPr>
      </w:pPr>
      <w:r w:rsidRPr="00F03A78">
        <w:rPr>
          <w:rFonts w:eastAsia="Times New Roman"/>
          <w:sz w:val="22"/>
          <w:szCs w:val="22"/>
        </w:rPr>
        <w:t>NYS Canal Corporation</w:t>
      </w:r>
    </w:p>
    <w:p w:rsidR="00F03A78" w:rsidRDefault="00F03A78" w:rsidP="00F03A78">
      <w:pPr>
        <w:pStyle w:val="ListParagraph"/>
        <w:numPr>
          <w:ilvl w:val="0"/>
          <w:numId w:val="1"/>
        </w:numPr>
        <w:spacing w:after="120" w:line="240" w:lineRule="auto"/>
        <w:rPr>
          <w:rFonts w:eastAsia="Times New Roman"/>
          <w:sz w:val="22"/>
          <w:szCs w:val="22"/>
        </w:rPr>
      </w:pPr>
      <w:r>
        <w:rPr>
          <w:rFonts w:eastAsia="Times New Roman"/>
          <w:sz w:val="22"/>
          <w:szCs w:val="22"/>
        </w:rPr>
        <w:t>National Oceanic and Atmospheric Agency (</w:t>
      </w:r>
      <w:r w:rsidRPr="00F03A78">
        <w:rPr>
          <w:rFonts w:eastAsia="Times New Roman"/>
          <w:sz w:val="22"/>
          <w:szCs w:val="22"/>
        </w:rPr>
        <w:t>NOAA</w:t>
      </w:r>
      <w:r>
        <w:rPr>
          <w:rFonts w:eastAsia="Times New Roman"/>
          <w:sz w:val="22"/>
          <w:szCs w:val="22"/>
        </w:rPr>
        <w:t>)</w:t>
      </w:r>
    </w:p>
    <w:p w:rsidR="00F03A78" w:rsidRDefault="00F03A78" w:rsidP="00F03A78">
      <w:pPr>
        <w:pStyle w:val="ListParagraph"/>
        <w:numPr>
          <w:ilvl w:val="0"/>
          <w:numId w:val="1"/>
        </w:numPr>
        <w:spacing w:after="120" w:line="240" w:lineRule="auto"/>
        <w:rPr>
          <w:rFonts w:eastAsia="Times New Roman"/>
          <w:sz w:val="22"/>
          <w:szCs w:val="22"/>
        </w:rPr>
      </w:pPr>
      <w:r w:rsidRPr="00F03A78">
        <w:rPr>
          <w:rFonts w:eastAsia="Times New Roman"/>
          <w:sz w:val="22"/>
          <w:szCs w:val="22"/>
        </w:rPr>
        <w:t xml:space="preserve">US </w:t>
      </w:r>
      <w:r>
        <w:rPr>
          <w:rFonts w:eastAsia="Times New Roman"/>
          <w:sz w:val="22"/>
          <w:szCs w:val="22"/>
        </w:rPr>
        <w:t xml:space="preserve">Department of Interior </w:t>
      </w:r>
      <w:r w:rsidRPr="00F03A78">
        <w:rPr>
          <w:rFonts w:eastAsia="Times New Roman"/>
          <w:sz w:val="22"/>
          <w:szCs w:val="22"/>
        </w:rPr>
        <w:t>Fish and Wildlife Service</w:t>
      </w:r>
    </w:p>
    <w:p w:rsidR="00F03A78" w:rsidRDefault="00F03A78" w:rsidP="00F03A78">
      <w:pPr>
        <w:pStyle w:val="ListParagraph"/>
        <w:numPr>
          <w:ilvl w:val="0"/>
          <w:numId w:val="1"/>
        </w:numPr>
        <w:spacing w:after="120" w:line="240" w:lineRule="auto"/>
        <w:rPr>
          <w:rFonts w:eastAsia="Times New Roman"/>
          <w:sz w:val="22"/>
          <w:szCs w:val="22"/>
        </w:rPr>
      </w:pPr>
      <w:r w:rsidRPr="00F03A78">
        <w:rPr>
          <w:rFonts w:eastAsia="Times New Roman"/>
          <w:sz w:val="22"/>
          <w:szCs w:val="22"/>
        </w:rPr>
        <w:t>US Environmental Protection Agency</w:t>
      </w:r>
      <w:r>
        <w:rPr>
          <w:rFonts w:eastAsia="Times New Roman"/>
          <w:sz w:val="22"/>
          <w:szCs w:val="22"/>
        </w:rPr>
        <w:t xml:space="preserve"> – Region 2</w:t>
      </w:r>
      <w:r w:rsidR="00D16B65">
        <w:rPr>
          <w:rFonts w:eastAsia="Times New Roman"/>
          <w:sz w:val="22"/>
          <w:szCs w:val="22"/>
        </w:rPr>
        <w:t xml:space="preserve"> and Hudson River Field Office</w:t>
      </w:r>
      <w:bookmarkStart w:id="0" w:name="_GoBack"/>
      <w:bookmarkEnd w:id="0"/>
    </w:p>
    <w:p w:rsidR="00392D86" w:rsidRPr="00F03A78" w:rsidRDefault="00392D86" w:rsidP="00F03A78">
      <w:pPr>
        <w:pStyle w:val="ListParagraph"/>
        <w:numPr>
          <w:ilvl w:val="0"/>
          <w:numId w:val="1"/>
        </w:numPr>
        <w:spacing w:after="120" w:line="240" w:lineRule="auto"/>
        <w:rPr>
          <w:rFonts w:eastAsia="Times New Roman"/>
          <w:sz w:val="22"/>
          <w:szCs w:val="22"/>
        </w:rPr>
      </w:pPr>
      <w:r>
        <w:rPr>
          <w:rFonts w:eastAsia="Times New Roman"/>
          <w:sz w:val="22"/>
          <w:szCs w:val="22"/>
        </w:rPr>
        <w:t>Hudson River Congressional Delegation</w:t>
      </w:r>
    </w:p>
    <w:p w:rsidR="0065307C" w:rsidRPr="00F03A78" w:rsidRDefault="00F03A78" w:rsidP="00F03A78">
      <w:pPr>
        <w:spacing w:after="120" w:line="240" w:lineRule="auto"/>
        <w:rPr>
          <w:rFonts w:eastAsia="Times New Roman"/>
          <w:sz w:val="22"/>
          <w:szCs w:val="22"/>
        </w:rPr>
      </w:pPr>
      <w:r w:rsidRPr="00796778">
        <w:rPr>
          <w:rFonts w:eastAsia="Times New Roman"/>
          <w:sz w:val="8"/>
          <w:szCs w:val="8"/>
        </w:rPr>
        <w:br/>
      </w:r>
      <w:r w:rsidR="0065307C" w:rsidRPr="00F03A78">
        <w:rPr>
          <w:rFonts w:eastAsia="Times New Roman"/>
          <w:sz w:val="22"/>
          <w:szCs w:val="22"/>
        </w:rPr>
        <w:t>Motion made at a regular meeting of the</w:t>
      </w:r>
      <w:r w:rsidR="007311F5" w:rsidRPr="00F03A78">
        <w:rPr>
          <w:rFonts w:eastAsia="Times New Roman"/>
          <w:sz w:val="22"/>
          <w:szCs w:val="22"/>
        </w:rPr>
        <w:t xml:space="preserve"> </w:t>
      </w:r>
      <w:r w:rsidR="0065307C" w:rsidRPr="00F03A78">
        <w:rPr>
          <w:rFonts w:eastAsia="Times New Roman"/>
          <w:sz w:val="22"/>
          <w:szCs w:val="22"/>
        </w:rPr>
        <w:t>__________________________, on</w:t>
      </w:r>
      <w:r w:rsidR="007311F5" w:rsidRPr="00F03A78">
        <w:rPr>
          <w:rFonts w:eastAsia="Times New Roman"/>
          <w:sz w:val="22"/>
          <w:szCs w:val="22"/>
        </w:rPr>
        <w:t xml:space="preserve"> ____</w:t>
      </w:r>
      <w:r w:rsidR="0065307C" w:rsidRPr="00F03A78">
        <w:rPr>
          <w:rFonts w:eastAsia="Times New Roman"/>
          <w:sz w:val="22"/>
          <w:szCs w:val="22"/>
        </w:rPr>
        <w:t>___________________________</w:t>
      </w:r>
    </w:p>
    <w:p w:rsidR="0065307C" w:rsidRPr="00F03A78" w:rsidRDefault="00700A4E" w:rsidP="00F03A78">
      <w:pPr>
        <w:spacing w:after="120" w:line="240" w:lineRule="auto"/>
        <w:rPr>
          <w:rFonts w:eastAsia="Times New Roman"/>
          <w:sz w:val="22"/>
          <w:szCs w:val="22"/>
        </w:rPr>
      </w:pPr>
      <w:proofErr w:type="gramStart"/>
      <w:r w:rsidRPr="00F03A78">
        <w:rPr>
          <w:rFonts w:eastAsia="Times New Roman"/>
          <w:sz w:val="22"/>
          <w:szCs w:val="22"/>
        </w:rPr>
        <w:t>b</w:t>
      </w:r>
      <w:r w:rsidR="0065307C" w:rsidRPr="00F03A78">
        <w:rPr>
          <w:rFonts w:eastAsia="Times New Roman"/>
          <w:sz w:val="22"/>
          <w:szCs w:val="22"/>
        </w:rPr>
        <w:t>y</w:t>
      </w:r>
      <w:proofErr w:type="gramEnd"/>
      <w:r w:rsidRPr="00F03A78">
        <w:rPr>
          <w:rFonts w:eastAsia="Times New Roman"/>
          <w:sz w:val="22"/>
          <w:szCs w:val="22"/>
        </w:rPr>
        <w:t xml:space="preserve"> </w:t>
      </w:r>
      <w:r w:rsidR="0065307C" w:rsidRPr="00F03A78">
        <w:rPr>
          <w:rFonts w:eastAsia="Times New Roman"/>
          <w:sz w:val="22"/>
          <w:szCs w:val="22"/>
        </w:rPr>
        <w:t>___________________________</w:t>
      </w:r>
      <w:r w:rsidR="007311F5" w:rsidRPr="00F03A78">
        <w:rPr>
          <w:rFonts w:eastAsia="Times New Roman"/>
          <w:sz w:val="22"/>
          <w:szCs w:val="22"/>
        </w:rPr>
        <w:t>___</w:t>
      </w:r>
      <w:r w:rsidR="0065307C" w:rsidRPr="00F03A78">
        <w:rPr>
          <w:rFonts w:eastAsia="Times New Roman"/>
          <w:sz w:val="22"/>
          <w:szCs w:val="22"/>
        </w:rPr>
        <w:t>___</w:t>
      </w:r>
      <w:r w:rsidRPr="00F03A78">
        <w:rPr>
          <w:rFonts w:eastAsia="Times New Roman"/>
          <w:sz w:val="22"/>
          <w:szCs w:val="22"/>
        </w:rPr>
        <w:t xml:space="preserve"> </w:t>
      </w:r>
      <w:r w:rsidR="007311F5" w:rsidRPr="00F03A78">
        <w:rPr>
          <w:rFonts w:eastAsia="Times New Roman"/>
          <w:sz w:val="22"/>
          <w:szCs w:val="22"/>
        </w:rPr>
        <w:t xml:space="preserve"> </w:t>
      </w:r>
      <w:r w:rsidR="0065307C" w:rsidRPr="00F03A78">
        <w:rPr>
          <w:rFonts w:eastAsia="Times New Roman"/>
          <w:sz w:val="22"/>
          <w:szCs w:val="22"/>
        </w:rPr>
        <w:t xml:space="preserve">and seconded by____________________________________________ </w:t>
      </w:r>
    </w:p>
    <w:p w:rsidR="000A6F6F" w:rsidRPr="007311F5" w:rsidRDefault="00F03A78" w:rsidP="003C1152">
      <w:pPr>
        <w:spacing w:after="120" w:line="240" w:lineRule="auto"/>
        <w:rPr>
          <w:sz w:val="23"/>
          <w:szCs w:val="23"/>
        </w:rPr>
      </w:pPr>
      <w:r w:rsidRPr="00392D86">
        <w:rPr>
          <w:rFonts w:eastAsia="Times New Roman"/>
          <w:sz w:val="16"/>
          <w:szCs w:val="16"/>
        </w:rPr>
        <w:br/>
      </w:r>
      <w:r w:rsidR="0065307C" w:rsidRPr="00F03A78">
        <w:rPr>
          <w:rFonts w:eastAsia="Times New Roman"/>
          <w:sz w:val="22"/>
          <w:szCs w:val="22"/>
        </w:rPr>
        <w:t>VOTING MEMBERS:</w:t>
      </w:r>
    </w:p>
    <w:sectPr w:rsidR="000A6F6F" w:rsidRPr="007311F5" w:rsidSect="003034D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8254F"/>
    <w:multiLevelType w:val="hybridMultilevel"/>
    <w:tmpl w:val="0AE2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73EC"/>
    <w:rsid w:val="00003EE5"/>
    <w:rsid w:val="00004B8E"/>
    <w:rsid w:val="00005199"/>
    <w:rsid w:val="00005333"/>
    <w:rsid w:val="00005D1D"/>
    <w:rsid w:val="00013C96"/>
    <w:rsid w:val="0001416A"/>
    <w:rsid w:val="000155D3"/>
    <w:rsid w:val="00017EED"/>
    <w:rsid w:val="00022F2C"/>
    <w:rsid w:val="00022F40"/>
    <w:rsid w:val="00024368"/>
    <w:rsid w:val="00024B12"/>
    <w:rsid w:val="0002627A"/>
    <w:rsid w:val="000276A6"/>
    <w:rsid w:val="000276C3"/>
    <w:rsid w:val="00030AE5"/>
    <w:rsid w:val="0003135C"/>
    <w:rsid w:val="000322B2"/>
    <w:rsid w:val="000344F1"/>
    <w:rsid w:val="000351B0"/>
    <w:rsid w:val="000357E8"/>
    <w:rsid w:val="00035D49"/>
    <w:rsid w:val="0003704E"/>
    <w:rsid w:val="00040858"/>
    <w:rsid w:val="00041988"/>
    <w:rsid w:val="00042214"/>
    <w:rsid w:val="00042CCE"/>
    <w:rsid w:val="00043390"/>
    <w:rsid w:val="00045AF8"/>
    <w:rsid w:val="00045CE0"/>
    <w:rsid w:val="00046FC4"/>
    <w:rsid w:val="00051260"/>
    <w:rsid w:val="00053E6A"/>
    <w:rsid w:val="00054254"/>
    <w:rsid w:val="00054488"/>
    <w:rsid w:val="00055652"/>
    <w:rsid w:val="00055742"/>
    <w:rsid w:val="00055A15"/>
    <w:rsid w:val="00060150"/>
    <w:rsid w:val="00060618"/>
    <w:rsid w:val="000702B9"/>
    <w:rsid w:val="00070E36"/>
    <w:rsid w:val="000750B4"/>
    <w:rsid w:val="00075AEF"/>
    <w:rsid w:val="00075FE1"/>
    <w:rsid w:val="000762BB"/>
    <w:rsid w:val="000800AE"/>
    <w:rsid w:val="0008014B"/>
    <w:rsid w:val="000803EB"/>
    <w:rsid w:val="000815B9"/>
    <w:rsid w:val="00083552"/>
    <w:rsid w:val="00084BDF"/>
    <w:rsid w:val="00085517"/>
    <w:rsid w:val="0008629B"/>
    <w:rsid w:val="0008728E"/>
    <w:rsid w:val="0008793A"/>
    <w:rsid w:val="000927F9"/>
    <w:rsid w:val="000938B2"/>
    <w:rsid w:val="00095053"/>
    <w:rsid w:val="00096821"/>
    <w:rsid w:val="000972C8"/>
    <w:rsid w:val="000A1174"/>
    <w:rsid w:val="000A47CE"/>
    <w:rsid w:val="000A4CEB"/>
    <w:rsid w:val="000A4D92"/>
    <w:rsid w:val="000A6D70"/>
    <w:rsid w:val="000A6F6F"/>
    <w:rsid w:val="000B07FD"/>
    <w:rsid w:val="000B1130"/>
    <w:rsid w:val="000B1F2C"/>
    <w:rsid w:val="000B1F5D"/>
    <w:rsid w:val="000B54CE"/>
    <w:rsid w:val="000B7A2C"/>
    <w:rsid w:val="000B7E10"/>
    <w:rsid w:val="000C3054"/>
    <w:rsid w:val="000C7ADC"/>
    <w:rsid w:val="000D0532"/>
    <w:rsid w:val="000D05BC"/>
    <w:rsid w:val="000D1F4E"/>
    <w:rsid w:val="000D4644"/>
    <w:rsid w:val="000D535C"/>
    <w:rsid w:val="000D7C63"/>
    <w:rsid w:val="000E0365"/>
    <w:rsid w:val="000E0658"/>
    <w:rsid w:val="000E0994"/>
    <w:rsid w:val="000E1BB2"/>
    <w:rsid w:val="000E1DA9"/>
    <w:rsid w:val="000E2D20"/>
    <w:rsid w:val="000E2EE3"/>
    <w:rsid w:val="000E2F43"/>
    <w:rsid w:val="000E611C"/>
    <w:rsid w:val="000E73C6"/>
    <w:rsid w:val="000F06BC"/>
    <w:rsid w:val="000F106B"/>
    <w:rsid w:val="000F173A"/>
    <w:rsid w:val="000F198C"/>
    <w:rsid w:val="000F2C09"/>
    <w:rsid w:val="000F2C52"/>
    <w:rsid w:val="000F505B"/>
    <w:rsid w:val="0010093B"/>
    <w:rsid w:val="00100975"/>
    <w:rsid w:val="00101051"/>
    <w:rsid w:val="00103513"/>
    <w:rsid w:val="00103A0F"/>
    <w:rsid w:val="00104AFE"/>
    <w:rsid w:val="00110F2C"/>
    <w:rsid w:val="00111A6D"/>
    <w:rsid w:val="00111BC9"/>
    <w:rsid w:val="00113B45"/>
    <w:rsid w:val="00117D46"/>
    <w:rsid w:val="00120A49"/>
    <w:rsid w:val="0012199E"/>
    <w:rsid w:val="00122A17"/>
    <w:rsid w:val="00127F19"/>
    <w:rsid w:val="0013235B"/>
    <w:rsid w:val="0013282A"/>
    <w:rsid w:val="00134A46"/>
    <w:rsid w:val="00134E51"/>
    <w:rsid w:val="001352F4"/>
    <w:rsid w:val="001354AD"/>
    <w:rsid w:val="0014140D"/>
    <w:rsid w:val="00141807"/>
    <w:rsid w:val="001419A3"/>
    <w:rsid w:val="00142B76"/>
    <w:rsid w:val="00143578"/>
    <w:rsid w:val="001442E7"/>
    <w:rsid w:val="001446E7"/>
    <w:rsid w:val="0014556D"/>
    <w:rsid w:val="00146865"/>
    <w:rsid w:val="00146BA4"/>
    <w:rsid w:val="0014772C"/>
    <w:rsid w:val="00150033"/>
    <w:rsid w:val="0015173D"/>
    <w:rsid w:val="0015195B"/>
    <w:rsid w:val="00151C43"/>
    <w:rsid w:val="001527DA"/>
    <w:rsid w:val="0015465C"/>
    <w:rsid w:val="00155C0B"/>
    <w:rsid w:val="00156708"/>
    <w:rsid w:val="00157DB2"/>
    <w:rsid w:val="00160B04"/>
    <w:rsid w:val="0016322A"/>
    <w:rsid w:val="00164515"/>
    <w:rsid w:val="001657FA"/>
    <w:rsid w:val="00165E93"/>
    <w:rsid w:val="00166CC4"/>
    <w:rsid w:val="0016753C"/>
    <w:rsid w:val="00167D83"/>
    <w:rsid w:val="00170AA1"/>
    <w:rsid w:val="00170F95"/>
    <w:rsid w:val="00171B82"/>
    <w:rsid w:val="0017252E"/>
    <w:rsid w:val="00172B19"/>
    <w:rsid w:val="00173B10"/>
    <w:rsid w:val="001775BF"/>
    <w:rsid w:val="00177AB4"/>
    <w:rsid w:val="0018026C"/>
    <w:rsid w:val="00180FC7"/>
    <w:rsid w:val="00183632"/>
    <w:rsid w:val="00183654"/>
    <w:rsid w:val="00183D42"/>
    <w:rsid w:val="001840E9"/>
    <w:rsid w:val="00184B4A"/>
    <w:rsid w:val="001865A4"/>
    <w:rsid w:val="001865D4"/>
    <w:rsid w:val="00186AF5"/>
    <w:rsid w:val="00187074"/>
    <w:rsid w:val="001874E1"/>
    <w:rsid w:val="0019100B"/>
    <w:rsid w:val="00191B0C"/>
    <w:rsid w:val="001930B5"/>
    <w:rsid w:val="001932C1"/>
    <w:rsid w:val="00195944"/>
    <w:rsid w:val="00197B03"/>
    <w:rsid w:val="00197F30"/>
    <w:rsid w:val="001A09F9"/>
    <w:rsid w:val="001A1107"/>
    <w:rsid w:val="001A2B9A"/>
    <w:rsid w:val="001A388B"/>
    <w:rsid w:val="001A4118"/>
    <w:rsid w:val="001A45A0"/>
    <w:rsid w:val="001A7F77"/>
    <w:rsid w:val="001B1DE2"/>
    <w:rsid w:val="001B2D1D"/>
    <w:rsid w:val="001B4A30"/>
    <w:rsid w:val="001B6181"/>
    <w:rsid w:val="001B75B1"/>
    <w:rsid w:val="001C10DB"/>
    <w:rsid w:val="001C3B71"/>
    <w:rsid w:val="001C68F4"/>
    <w:rsid w:val="001D2A89"/>
    <w:rsid w:val="001D2C19"/>
    <w:rsid w:val="001D39B4"/>
    <w:rsid w:val="001D50FC"/>
    <w:rsid w:val="001D5635"/>
    <w:rsid w:val="001D6075"/>
    <w:rsid w:val="001D6FB1"/>
    <w:rsid w:val="001D72D5"/>
    <w:rsid w:val="001D7BA3"/>
    <w:rsid w:val="001D7FEB"/>
    <w:rsid w:val="001E2A59"/>
    <w:rsid w:val="001E4204"/>
    <w:rsid w:val="001E5166"/>
    <w:rsid w:val="001E674A"/>
    <w:rsid w:val="001E6979"/>
    <w:rsid w:val="001F2A8D"/>
    <w:rsid w:val="001F3F8C"/>
    <w:rsid w:val="001F60EC"/>
    <w:rsid w:val="001F7108"/>
    <w:rsid w:val="002000AD"/>
    <w:rsid w:val="002008B5"/>
    <w:rsid w:val="00200B37"/>
    <w:rsid w:val="002012ED"/>
    <w:rsid w:val="0020138B"/>
    <w:rsid w:val="002026CC"/>
    <w:rsid w:val="00202808"/>
    <w:rsid w:val="00204725"/>
    <w:rsid w:val="002047EC"/>
    <w:rsid w:val="00204ADB"/>
    <w:rsid w:val="0020661F"/>
    <w:rsid w:val="002117DD"/>
    <w:rsid w:val="00212A9A"/>
    <w:rsid w:val="0021405C"/>
    <w:rsid w:val="00221A36"/>
    <w:rsid w:val="00223D6B"/>
    <w:rsid w:val="00223EEE"/>
    <w:rsid w:val="0022468F"/>
    <w:rsid w:val="00224B9D"/>
    <w:rsid w:val="0022572B"/>
    <w:rsid w:val="00230A7D"/>
    <w:rsid w:val="0023117E"/>
    <w:rsid w:val="00231C38"/>
    <w:rsid w:val="002320F7"/>
    <w:rsid w:val="00232B7C"/>
    <w:rsid w:val="0023617A"/>
    <w:rsid w:val="00240E19"/>
    <w:rsid w:val="00241C9D"/>
    <w:rsid w:val="00242CE2"/>
    <w:rsid w:val="00245171"/>
    <w:rsid w:val="0024600F"/>
    <w:rsid w:val="0025058E"/>
    <w:rsid w:val="00251CDB"/>
    <w:rsid w:val="00251DA1"/>
    <w:rsid w:val="00252EBC"/>
    <w:rsid w:val="00255996"/>
    <w:rsid w:val="00256D70"/>
    <w:rsid w:val="002576D4"/>
    <w:rsid w:val="00257F34"/>
    <w:rsid w:val="0026176A"/>
    <w:rsid w:val="00262B46"/>
    <w:rsid w:val="00263E39"/>
    <w:rsid w:val="00264CD5"/>
    <w:rsid w:val="0026530E"/>
    <w:rsid w:val="00266A82"/>
    <w:rsid w:val="002700E9"/>
    <w:rsid w:val="00271023"/>
    <w:rsid w:val="00273B72"/>
    <w:rsid w:val="002804FC"/>
    <w:rsid w:val="00282757"/>
    <w:rsid w:val="0028425D"/>
    <w:rsid w:val="00285507"/>
    <w:rsid w:val="00285967"/>
    <w:rsid w:val="00285E56"/>
    <w:rsid w:val="00287B0E"/>
    <w:rsid w:val="00290A61"/>
    <w:rsid w:val="00290B90"/>
    <w:rsid w:val="00290F6F"/>
    <w:rsid w:val="0029166C"/>
    <w:rsid w:val="00292006"/>
    <w:rsid w:val="00295581"/>
    <w:rsid w:val="00295927"/>
    <w:rsid w:val="00297954"/>
    <w:rsid w:val="002A086C"/>
    <w:rsid w:val="002A0A07"/>
    <w:rsid w:val="002A12E3"/>
    <w:rsid w:val="002A1734"/>
    <w:rsid w:val="002A50B7"/>
    <w:rsid w:val="002A51ED"/>
    <w:rsid w:val="002A553F"/>
    <w:rsid w:val="002A5F27"/>
    <w:rsid w:val="002A60D8"/>
    <w:rsid w:val="002B2B26"/>
    <w:rsid w:val="002B31B5"/>
    <w:rsid w:val="002B6300"/>
    <w:rsid w:val="002B695A"/>
    <w:rsid w:val="002B6E36"/>
    <w:rsid w:val="002B6FBB"/>
    <w:rsid w:val="002C2BDA"/>
    <w:rsid w:val="002C358E"/>
    <w:rsid w:val="002C4C6A"/>
    <w:rsid w:val="002C51F7"/>
    <w:rsid w:val="002C5618"/>
    <w:rsid w:val="002C5ABB"/>
    <w:rsid w:val="002D32A6"/>
    <w:rsid w:val="002D6419"/>
    <w:rsid w:val="002E0220"/>
    <w:rsid w:val="002E0D8D"/>
    <w:rsid w:val="002E1E9B"/>
    <w:rsid w:val="002E20A8"/>
    <w:rsid w:val="002E2FB4"/>
    <w:rsid w:val="002E370D"/>
    <w:rsid w:val="002F2975"/>
    <w:rsid w:val="00300B97"/>
    <w:rsid w:val="003016CD"/>
    <w:rsid w:val="00303C77"/>
    <w:rsid w:val="00304712"/>
    <w:rsid w:val="003071C7"/>
    <w:rsid w:val="003073A3"/>
    <w:rsid w:val="00307AA1"/>
    <w:rsid w:val="00312E1D"/>
    <w:rsid w:val="00313952"/>
    <w:rsid w:val="00313D79"/>
    <w:rsid w:val="00315488"/>
    <w:rsid w:val="00315727"/>
    <w:rsid w:val="00315798"/>
    <w:rsid w:val="003173F0"/>
    <w:rsid w:val="00317E15"/>
    <w:rsid w:val="00324B2F"/>
    <w:rsid w:val="003266EA"/>
    <w:rsid w:val="003278C7"/>
    <w:rsid w:val="0032794C"/>
    <w:rsid w:val="00334498"/>
    <w:rsid w:val="0033547B"/>
    <w:rsid w:val="00336061"/>
    <w:rsid w:val="00340ECA"/>
    <w:rsid w:val="00344500"/>
    <w:rsid w:val="00344740"/>
    <w:rsid w:val="00344D2B"/>
    <w:rsid w:val="00346FDD"/>
    <w:rsid w:val="00347D60"/>
    <w:rsid w:val="00347DD6"/>
    <w:rsid w:val="00352C9B"/>
    <w:rsid w:val="003540C5"/>
    <w:rsid w:val="00356987"/>
    <w:rsid w:val="003624E6"/>
    <w:rsid w:val="00363324"/>
    <w:rsid w:val="00364CB4"/>
    <w:rsid w:val="00365394"/>
    <w:rsid w:val="00365E4B"/>
    <w:rsid w:val="00367E77"/>
    <w:rsid w:val="0037158B"/>
    <w:rsid w:val="00371914"/>
    <w:rsid w:val="00371F86"/>
    <w:rsid w:val="003725A4"/>
    <w:rsid w:val="00376D25"/>
    <w:rsid w:val="00376E54"/>
    <w:rsid w:val="00381F1D"/>
    <w:rsid w:val="00383CFD"/>
    <w:rsid w:val="00384CD1"/>
    <w:rsid w:val="00384FFB"/>
    <w:rsid w:val="00386160"/>
    <w:rsid w:val="0039024C"/>
    <w:rsid w:val="00392D86"/>
    <w:rsid w:val="00393ED7"/>
    <w:rsid w:val="00394388"/>
    <w:rsid w:val="003950E5"/>
    <w:rsid w:val="00395F51"/>
    <w:rsid w:val="003963F5"/>
    <w:rsid w:val="003A12D1"/>
    <w:rsid w:val="003A1F54"/>
    <w:rsid w:val="003A28A0"/>
    <w:rsid w:val="003A38B6"/>
    <w:rsid w:val="003A594F"/>
    <w:rsid w:val="003A5D35"/>
    <w:rsid w:val="003B0037"/>
    <w:rsid w:val="003B2574"/>
    <w:rsid w:val="003B2EE9"/>
    <w:rsid w:val="003B3129"/>
    <w:rsid w:val="003B3464"/>
    <w:rsid w:val="003B396B"/>
    <w:rsid w:val="003B70D8"/>
    <w:rsid w:val="003C0576"/>
    <w:rsid w:val="003C08AC"/>
    <w:rsid w:val="003C0B50"/>
    <w:rsid w:val="003C0E6E"/>
    <w:rsid w:val="003C1152"/>
    <w:rsid w:val="003C3278"/>
    <w:rsid w:val="003C7D0D"/>
    <w:rsid w:val="003D009B"/>
    <w:rsid w:val="003D12C6"/>
    <w:rsid w:val="003D1FBF"/>
    <w:rsid w:val="003D318D"/>
    <w:rsid w:val="003D76A8"/>
    <w:rsid w:val="003E0BA1"/>
    <w:rsid w:val="003E15CE"/>
    <w:rsid w:val="003E1A83"/>
    <w:rsid w:val="003E6651"/>
    <w:rsid w:val="003F0939"/>
    <w:rsid w:val="003F2506"/>
    <w:rsid w:val="00400ACD"/>
    <w:rsid w:val="004041CE"/>
    <w:rsid w:val="004062C3"/>
    <w:rsid w:val="0041078C"/>
    <w:rsid w:val="00410F94"/>
    <w:rsid w:val="00413382"/>
    <w:rsid w:val="00415F8E"/>
    <w:rsid w:val="00416037"/>
    <w:rsid w:val="004174AD"/>
    <w:rsid w:val="00422CB2"/>
    <w:rsid w:val="00426976"/>
    <w:rsid w:val="0043000E"/>
    <w:rsid w:val="004311B6"/>
    <w:rsid w:val="0043185E"/>
    <w:rsid w:val="00431A83"/>
    <w:rsid w:val="00434216"/>
    <w:rsid w:val="004351F0"/>
    <w:rsid w:val="00435999"/>
    <w:rsid w:val="00435AD2"/>
    <w:rsid w:val="004375E4"/>
    <w:rsid w:val="00440952"/>
    <w:rsid w:val="00442578"/>
    <w:rsid w:val="00443269"/>
    <w:rsid w:val="00443A0E"/>
    <w:rsid w:val="00444DF3"/>
    <w:rsid w:val="00444F7C"/>
    <w:rsid w:val="00447BFF"/>
    <w:rsid w:val="00450EA0"/>
    <w:rsid w:val="004512EF"/>
    <w:rsid w:val="0045233B"/>
    <w:rsid w:val="004524B9"/>
    <w:rsid w:val="00453B7B"/>
    <w:rsid w:val="00454835"/>
    <w:rsid w:val="004557E1"/>
    <w:rsid w:val="004564F4"/>
    <w:rsid w:val="0045670A"/>
    <w:rsid w:val="00457937"/>
    <w:rsid w:val="0046033B"/>
    <w:rsid w:val="00460818"/>
    <w:rsid w:val="00461B59"/>
    <w:rsid w:val="00465475"/>
    <w:rsid w:val="00465FFA"/>
    <w:rsid w:val="00467DA4"/>
    <w:rsid w:val="00470046"/>
    <w:rsid w:val="004702CF"/>
    <w:rsid w:val="00470703"/>
    <w:rsid w:val="00471EAC"/>
    <w:rsid w:val="00472009"/>
    <w:rsid w:val="004738D6"/>
    <w:rsid w:val="00473CFA"/>
    <w:rsid w:val="00475A2E"/>
    <w:rsid w:val="00475C53"/>
    <w:rsid w:val="00475EEF"/>
    <w:rsid w:val="00476973"/>
    <w:rsid w:val="00482DC2"/>
    <w:rsid w:val="00483245"/>
    <w:rsid w:val="00492F04"/>
    <w:rsid w:val="00492FC3"/>
    <w:rsid w:val="00493173"/>
    <w:rsid w:val="00494294"/>
    <w:rsid w:val="004A0638"/>
    <w:rsid w:val="004A0AF0"/>
    <w:rsid w:val="004A2A8B"/>
    <w:rsid w:val="004A3B6C"/>
    <w:rsid w:val="004A4B4A"/>
    <w:rsid w:val="004A4DA2"/>
    <w:rsid w:val="004A6B2D"/>
    <w:rsid w:val="004B57A6"/>
    <w:rsid w:val="004B5B3D"/>
    <w:rsid w:val="004B5E92"/>
    <w:rsid w:val="004B748C"/>
    <w:rsid w:val="004B79DD"/>
    <w:rsid w:val="004C111D"/>
    <w:rsid w:val="004C12EB"/>
    <w:rsid w:val="004C4CC2"/>
    <w:rsid w:val="004C7A24"/>
    <w:rsid w:val="004D1E6F"/>
    <w:rsid w:val="004D4776"/>
    <w:rsid w:val="004D54DE"/>
    <w:rsid w:val="004D6447"/>
    <w:rsid w:val="004D66F0"/>
    <w:rsid w:val="004D6F54"/>
    <w:rsid w:val="004E1C13"/>
    <w:rsid w:val="004E27A3"/>
    <w:rsid w:val="004E429D"/>
    <w:rsid w:val="004E5ADA"/>
    <w:rsid w:val="004E6602"/>
    <w:rsid w:val="004F0B17"/>
    <w:rsid w:val="004F23ED"/>
    <w:rsid w:val="004F290F"/>
    <w:rsid w:val="004F3548"/>
    <w:rsid w:val="004F3679"/>
    <w:rsid w:val="004F4D0C"/>
    <w:rsid w:val="004F5C72"/>
    <w:rsid w:val="004F5C7D"/>
    <w:rsid w:val="00504565"/>
    <w:rsid w:val="005053EC"/>
    <w:rsid w:val="00505CE6"/>
    <w:rsid w:val="005073CA"/>
    <w:rsid w:val="005107FB"/>
    <w:rsid w:val="0051272D"/>
    <w:rsid w:val="00514FC1"/>
    <w:rsid w:val="005174CA"/>
    <w:rsid w:val="00517A07"/>
    <w:rsid w:val="00520CE3"/>
    <w:rsid w:val="005231B5"/>
    <w:rsid w:val="005236C1"/>
    <w:rsid w:val="005237E5"/>
    <w:rsid w:val="00524478"/>
    <w:rsid w:val="005244F4"/>
    <w:rsid w:val="00524A7F"/>
    <w:rsid w:val="005318C9"/>
    <w:rsid w:val="00532524"/>
    <w:rsid w:val="0053320E"/>
    <w:rsid w:val="0053566C"/>
    <w:rsid w:val="00536DC4"/>
    <w:rsid w:val="00542614"/>
    <w:rsid w:val="00542F71"/>
    <w:rsid w:val="00543A45"/>
    <w:rsid w:val="00543A91"/>
    <w:rsid w:val="00543AA8"/>
    <w:rsid w:val="005460C3"/>
    <w:rsid w:val="00546AF2"/>
    <w:rsid w:val="00547BAA"/>
    <w:rsid w:val="00551A96"/>
    <w:rsid w:val="00552364"/>
    <w:rsid w:val="00552AB1"/>
    <w:rsid w:val="00552CBD"/>
    <w:rsid w:val="00552EBA"/>
    <w:rsid w:val="00553C79"/>
    <w:rsid w:val="0055465E"/>
    <w:rsid w:val="00555035"/>
    <w:rsid w:val="00556416"/>
    <w:rsid w:val="00556749"/>
    <w:rsid w:val="00556F6A"/>
    <w:rsid w:val="00556F94"/>
    <w:rsid w:val="00561BE3"/>
    <w:rsid w:val="0056362B"/>
    <w:rsid w:val="00564AA5"/>
    <w:rsid w:val="00566C12"/>
    <w:rsid w:val="005706B7"/>
    <w:rsid w:val="005720D9"/>
    <w:rsid w:val="005756A1"/>
    <w:rsid w:val="005803DA"/>
    <w:rsid w:val="0058075A"/>
    <w:rsid w:val="00582041"/>
    <w:rsid w:val="0058311E"/>
    <w:rsid w:val="0059209C"/>
    <w:rsid w:val="0059382D"/>
    <w:rsid w:val="00594AA1"/>
    <w:rsid w:val="00594FC0"/>
    <w:rsid w:val="00594FEC"/>
    <w:rsid w:val="0059504E"/>
    <w:rsid w:val="00595B7D"/>
    <w:rsid w:val="00596B7C"/>
    <w:rsid w:val="0059736F"/>
    <w:rsid w:val="00597542"/>
    <w:rsid w:val="005A10C6"/>
    <w:rsid w:val="005A2007"/>
    <w:rsid w:val="005A311F"/>
    <w:rsid w:val="005A329E"/>
    <w:rsid w:val="005A497B"/>
    <w:rsid w:val="005A5FAB"/>
    <w:rsid w:val="005A7CC3"/>
    <w:rsid w:val="005A7CC8"/>
    <w:rsid w:val="005B1F86"/>
    <w:rsid w:val="005B4078"/>
    <w:rsid w:val="005B4DE8"/>
    <w:rsid w:val="005B5138"/>
    <w:rsid w:val="005C2AA4"/>
    <w:rsid w:val="005C2DCC"/>
    <w:rsid w:val="005C52A1"/>
    <w:rsid w:val="005C59A4"/>
    <w:rsid w:val="005C5A3F"/>
    <w:rsid w:val="005C6CBB"/>
    <w:rsid w:val="005C73CE"/>
    <w:rsid w:val="005D0FFF"/>
    <w:rsid w:val="005D20B1"/>
    <w:rsid w:val="005D2730"/>
    <w:rsid w:val="005D4247"/>
    <w:rsid w:val="005D4D19"/>
    <w:rsid w:val="005E2157"/>
    <w:rsid w:val="005E2B6A"/>
    <w:rsid w:val="005E3B6A"/>
    <w:rsid w:val="005E41A1"/>
    <w:rsid w:val="005E4A56"/>
    <w:rsid w:val="005E5652"/>
    <w:rsid w:val="005E5B49"/>
    <w:rsid w:val="005E60C0"/>
    <w:rsid w:val="005E708D"/>
    <w:rsid w:val="005F064A"/>
    <w:rsid w:val="005F08E2"/>
    <w:rsid w:val="005F2F68"/>
    <w:rsid w:val="005F3D9E"/>
    <w:rsid w:val="005F569F"/>
    <w:rsid w:val="005F64C5"/>
    <w:rsid w:val="005F669D"/>
    <w:rsid w:val="00602636"/>
    <w:rsid w:val="00604E3E"/>
    <w:rsid w:val="0060521A"/>
    <w:rsid w:val="0060592D"/>
    <w:rsid w:val="00606CFB"/>
    <w:rsid w:val="00607629"/>
    <w:rsid w:val="006077B6"/>
    <w:rsid w:val="00610ABB"/>
    <w:rsid w:val="006118E7"/>
    <w:rsid w:val="00612760"/>
    <w:rsid w:val="00613C12"/>
    <w:rsid w:val="00616A44"/>
    <w:rsid w:val="00617953"/>
    <w:rsid w:val="00617CCD"/>
    <w:rsid w:val="00617E81"/>
    <w:rsid w:val="006203C0"/>
    <w:rsid w:val="006231AF"/>
    <w:rsid w:val="0062423A"/>
    <w:rsid w:val="006243E4"/>
    <w:rsid w:val="00630F0F"/>
    <w:rsid w:val="0063304B"/>
    <w:rsid w:val="00634B9C"/>
    <w:rsid w:val="00636247"/>
    <w:rsid w:val="006367F8"/>
    <w:rsid w:val="00642EF0"/>
    <w:rsid w:val="00644C5D"/>
    <w:rsid w:val="00645E4F"/>
    <w:rsid w:val="00647357"/>
    <w:rsid w:val="006503E8"/>
    <w:rsid w:val="00652B79"/>
    <w:rsid w:val="00652F75"/>
    <w:rsid w:val="0065307C"/>
    <w:rsid w:val="006536D9"/>
    <w:rsid w:val="00654FDE"/>
    <w:rsid w:val="00661415"/>
    <w:rsid w:val="00661AA3"/>
    <w:rsid w:val="00665273"/>
    <w:rsid w:val="00666219"/>
    <w:rsid w:val="006671F0"/>
    <w:rsid w:val="00670B6E"/>
    <w:rsid w:val="00672814"/>
    <w:rsid w:val="00675157"/>
    <w:rsid w:val="0067549C"/>
    <w:rsid w:val="00681AA5"/>
    <w:rsid w:val="00682570"/>
    <w:rsid w:val="00683D76"/>
    <w:rsid w:val="006847EA"/>
    <w:rsid w:val="00687FEE"/>
    <w:rsid w:val="00690A5B"/>
    <w:rsid w:val="0069155B"/>
    <w:rsid w:val="00692B52"/>
    <w:rsid w:val="0069590D"/>
    <w:rsid w:val="006A11B7"/>
    <w:rsid w:val="006A1745"/>
    <w:rsid w:val="006A1E93"/>
    <w:rsid w:val="006A48FE"/>
    <w:rsid w:val="006A59AF"/>
    <w:rsid w:val="006A7152"/>
    <w:rsid w:val="006A71F7"/>
    <w:rsid w:val="006B001C"/>
    <w:rsid w:val="006B1858"/>
    <w:rsid w:val="006B1F36"/>
    <w:rsid w:val="006B467A"/>
    <w:rsid w:val="006B66BC"/>
    <w:rsid w:val="006B75F9"/>
    <w:rsid w:val="006B7EE5"/>
    <w:rsid w:val="006C0D6F"/>
    <w:rsid w:val="006C1F00"/>
    <w:rsid w:val="006C5200"/>
    <w:rsid w:val="006C5244"/>
    <w:rsid w:val="006C6711"/>
    <w:rsid w:val="006C6EEC"/>
    <w:rsid w:val="006D0C24"/>
    <w:rsid w:val="006D1DB3"/>
    <w:rsid w:val="006D5F1F"/>
    <w:rsid w:val="006D732B"/>
    <w:rsid w:val="006E0077"/>
    <w:rsid w:val="006E2EAE"/>
    <w:rsid w:val="006E35AD"/>
    <w:rsid w:val="006E39BD"/>
    <w:rsid w:val="006E3F60"/>
    <w:rsid w:val="006E491C"/>
    <w:rsid w:val="006E4F5B"/>
    <w:rsid w:val="006E60BB"/>
    <w:rsid w:val="006E6DBA"/>
    <w:rsid w:val="006F1AF1"/>
    <w:rsid w:val="006F2748"/>
    <w:rsid w:val="006F38B6"/>
    <w:rsid w:val="006F3C80"/>
    <w:rsid w:val="006F3E9C"/>
    <w:rsid w:val="006F5596"/>
    <w:rsid w:val="006F5F0D"/>
    <w:rsid w:val="006F60E8"/>
    <w:rsid w:val="006F6397"/>
    <w:rsid w:val="006F6BCA"/>
    <w:rsid w:val="00700A4E"/>
    <w:rsid w:val="00704CD7"/>
    <w:rsid w:val="00707AEE"/>
    <w:rsid w:val="00711138"/>
    <w:rsid w:val="007114CB"/>
    <w:rsid w:val="007114F1"/>
    <w:rsid w:val="00711922"/>
    <w:rsid w:val="00711C24"/>
    <w:rsid w:val="00720E6F"/>
    <w:rsid w:val="007237E4"/>
    <w:rsid w:val="007238A8"/>
    <w:rsid w:val="0073002E"/>
    <w:rsid w:val="007311F5"/>
    <w:rsid w:val="00732452"/>
    <w:rsid w:val="007351DD"/>
    <w:rsid w:val="007359FB"/>
    <w:rsid w:val="007378C4"/>
    <w:rsid w:val="007414C5"/>
    <w:rsid w:val="00745194"/>
    <w:rsid w:val="007451CA"/>
    <w:rsid w:val="00745A68"/>
    <w:rsid w:val="00746308"/>
    <w:rsid w:val="00746CDC"/>
    <w:rsid w:val="00747396"/>
    <w:rsid w:val="00747B58"/>
    <w:rsid w:val="00751B94"/>
    <w:rsid w:val="007538FC"/>
    <w:rsid w:val="00754874"/>
    <w:rsid w:val="00754EE4"/>
    <w:rsid w:val="00757992"/>
    <w:rsid w:val="00757B63"/>
    <w:rsid w:val="00760600"/>
    <w:rsid w:val="00761853"/>
    <w:rsid w:val="00762437"/>
    <w:rsid w:val="00764138"/>
    <w:rsid w:val="007667F9"/>
    <w:rsid w:val="0076683F"/>
    <w:rsid w:val="007669A0"/>
    <w:rsid w:val="0076758D"/>
    <w:rsid w:val="00770AC7"/>
    <w:rsid w:val="0077242F"/>
    <w:rsid w:val="00772551"/>
    <w:rsid w:val="007727C2"/>
    <w:rsid w:val="0077378F"/>
    <w:rsid w:val="00773B89"/>
    <w:rsid w:val="00774104"/>
    <w:rsid w:val="0077411A"/>
    <w:rsid w:val="00774C49"/>
    <w:rsid w:val="00774FB0"/>
    <w:rsid w:val="00781A70"/>
    <w:rsid w:val="00781F92"/>
    <w:rsid w:val="00784164"/>
    <w:rsid w:val="0078603E"/>
    <w:rsid w:val="007869A8"/>
    <w:rsid w:val="00786D7B"/>
    <w:rsid w:val="00787620"/>
    <w:rsid w:val="00792A3A"/>
    <w:rsid w:val="007955F7"/>
    <w:rsid w:val="00796778"/>
    <w:rsid w:val="00797EDE"/>
    <w:rsid w:val="007A07BB"/>
    <w:rsid w:val="007A72AD"/>
    <w:rsid w:val="007A7B13"/>
    <w:rsid w:val="007B0A14"/>
    <w:rsid w:val="007B1676"/>
    <w:rsid w:val="007B2566"/>
    <w:rsid w:val="007B2C50"/>
    <w:rsid w:val="007B419A"/>
    <w:rsid w:val="007B4A62"/>
    <w:rsid w:val="007B4AE0"/>
    <w:rsid w:val="007B6874"/>
    <w:rsid w:val="007C2122"/>
    <w:rsid w:val="007C2D37"/>
    <w:rsid w:val="007C3A09"/>
    <w:rsid w:val="007C3B01"/>
    <w:rsid w:val="007C3F24"/>
    <w:rsid w:val="007C638B"/>
    <w:rsid w:val="007C7E4F"/>
    <w:rsid w:val="007D045B"/>
    <w:rsid w:val="007D340B"/>
    <w:rsid w:val="007D3B8A"/>
    <w:rsid w:val="007D58F5"/>
    <w:rsid w:val="007D6B92"/>
    <w:rsid w:val="007D7FE8"/>
    <w:rsid w:val="007E143F"/>
    <w:rsid w:val="007E1987"/>
    <w:rsid w:val="007E1AA3"/>
    <w:rsid w:val="007E2EE1"/>
    <w:rsid w:val="007E3424"/>
    <w:rsid w:val="007E3A05"/>
    <w:rsid w:val="007E646D"/>
    <w:rsid w:val="007F0744"/>
    <w:rsid w:val="007F1827"/>
    <w:rsid w:val="007F465D"/>
    <w:rsid w:val="007F472B"/>
    <w:rsid w:val="007F4C6A"/>
    <w:rsid w:val="007F54F9"/>
    <w:rsid w:val="007F6BC6"/>
    <w:rsid w:val="007F79B6"/>
    <w:rsid w:val="007F7C6B"/>
    <w:rsid w:val="00803433"/>
    <w:rsid w:val="0080404D"/>
    <w:rsid w:val="00804A81"/>
    <w:rsid w:val="00805614"/>
    <w:rsid w:val="008057B3"/>
    <w:rsid w:val="0080586F"/>
    <w:rsid w:val="00810D0E"/>
    <w:rsid w:val="00811044"/>
    <w:rsid w:val="008119F7"/>
    <w:rsid w:val="00815B40"/>
    <w:rsid w:val="008164BC"/>
    <w:rsid w:val="008164DC"/>
    <w:rsid w:val="00816FA0"/>
    <w:rsid w:val="00820BFC"/>
    <w:rsid w:val="008215F0"/>
    <w:rsid w:val="008216B9"/>
    <w:rsid w:val="008245C7"/>
    <w:rsid w:val="00827B56"/>
    <w:rsid w:val="00831DB7"/>
    <w:rsid w:val="00834389"/>
    <w:rsid w:val="008344FD"/>
    <w:rsid w:val="00834677"/>
    <w:rsid w:val="00834DCA"/>
    <w:rsid w:val="0083503C"/>
    <w:rsid w:val="00837488"/>
    <w:rsid w:val="00843497"/>
    <w:rsid w:val="0084616B"/>
    <w:rsid w:val="0084660D"/>
    <w:rsid w:val="00846B49"/>
    <w:rsid w:val="00846F3D"/>
    <w:rsid w:val="00851872"/>
    <w:rsid w:val="008518AA"/>
    <w:rsid w:val="008521A7"/>
    <w:rsid w:val="008530D4"/>
    <w:rsid w:val="0085556A"/>
    <w:rsid w:val="008563DE"/>
    <w:rsid w:val="008568E7"/>
    <w:rsid w:val="00857BB9"/>
    <w:rsid w:val="00860945"/>
    <w:rsid w:val="00860C5E"/>
    <w:rsid w:val="00861CE6"/>
    <w:rsid w:val="008626D4"/>
    <w:rsid w:val="0086293B"/>
    <w:rsid w:val="00865BB7"/>
    <w:rsid w:val="00865D9F"/>
    <w:rsid w:val="00866B15"/>
    <w:rsid w:val="0086705C"/>
    <w:rsid w:val="00867DFD"/>
    <w:rsid w:val="008718EA"/>
    <w:rsid w:val="00873769"/>
    <w:rsid w:val="00874295"/>
    <w:rsid w:val="00874543"/>
    <w:rsid w:val="00875039"/>
    <w:rsid w:val="008754B8"/>
    <w:rsid w:val="00875CB3"/>
    <w:rsid w:val="00876454"/>
    <w:rsid w:val="008765C3"/>
    <w:rsid w:val="0087770F"/>
    <w:rsid w:val="00877A47"/>
    <w:rsid w:val="008832D2"/>
    <w:rsid w:val="00885719"/>
    <w:rsid w:val="00887269"/>
    <w:rsid w:val="00890B56"/>
    <w:rsid w:val="00891F0C"/>
    <w:rsid w:val="008929C1"/>
    <w:rsid w:val="008939ED"/>
    <w:rsid w:val="00897EA5"/>
    <w:rsid w:val="008A01F2"/>
    <w:rsid w:val="008A0E8C"/>
    <w:rsid w:val="008A185F"/>
    <w:rsid w:val="008A4A27"/>
    <w:rsid w:val="008A67F2"/>
    <w:rsid w:val="008A6A1E"/>
    <w:rsid w:val="008B0267"/>
    <w:rsid w:val="008B0705"/>
    <w:rsid w:val="008B5802"/>
    <w:rsid w:val="008B7393"/>
    <w:rsid w:val="008B79DB"/>
    <w:rsid w:val="008C1475"/>
    <w:rsid w:val="008C2060"/>
    <w:rsid w:val="008C4FCB"/>
    <w:rsid w:val="008C53DB"/>
    <w:rsid w:val="008C6CE9"/>
    <w:rsid w:val="008D5E5B"/>
    <w:rsid w:val="008D7D7A"/>
    <w:rsid w:val="008E05F3"/>
    <w:rsid w:val="008E19B4"/>
    <w:rsid w:val="008E455C"/>
    <w:rsid w:val="008E5FD5"/>
    <w:rsid w:val="008F1884"/>
    <w:rsid w:val="008F189E"/>
    <w:rsid w:val="008F39ED"/>
    <w:rsid w:val="008F4E77"/>
    <w:rsid w:val="008F5797"/>
    <w:rsid w:val="008F5D02"/>
    <w:rsid w:val="008F7255"/>
    <w:rsid w:val="00901048"/>
    <w:rsid w:val="0090296C"/>
    <w:rsid w:val="00903F82"/>
    <w:rsid w:val="00905232"/>
    <w:rsid w:val="0090770E"/>
    <w:rsid w:val="0091020E"/>
    <w:rsid w:val="0091023F"/>
    <w:rsid w:val="009216EB"/>
    <w:rsid w:val="00923510"/>
    <w:rsid w:val="00925429"/>
    <w:rsid w:val="00926CF3"/>
    <w:rsid w:val="00930F5D"/>
    <w:rsid w:val="009323BB"/>
    <w:rsid w:val="00932EE2"/>
    <w:rsid w:val="0093528A"/>
    <w:rsid w:val="009353A9"/>
    <w:rsid w:val="00935BD2"/>
    <w:rsid w:val="009366CF"/>
    <w:rsid w:val="009371EB"/>
    <w:rsid w:val="00940734"/>
    <w:rsid w:val="009414E8"/>
    <w:rsid w:val="00941DD0"/>
    <w:rsid w:val="00941EDB"/>
    <w:rsid w:val="009429AC"/>
    <w:rsid w:val="009437E1"/>
    <w:rsid w:val="00944BFE"/>
    <w:rsid w:val="00945ED1"/>
    <w:rsid w:val="00946ECA"/>
    <w:rsid w:val="009513AE"/>
    <w:rsid w:val="00951AF8"/>
    <w:rsid w:val="00951EC9"/>
    <w:rsid w:val="00953ED7"/>
    <w:rsid w:val="0095680F"/>
    <w:rsid w:val="009570B8"/>
    <w:rsid w:val="009576F4"/>
    <w:rsid w:val="009579A4"/>
    <w:rsid w:val="00960E84"/>
    <w:rsid w:val="00964FDD"/>
    <w:rsid w:val="009707CE"/>
    <w:rsid w:val="00971B48"/>
    <w:rsid w:val="00972B30"/>
    <w:rsid w:val="00972EF4"/>
    <w:rsid w:val="009747B7"/>
    <w:rsid w:val="0097511D"/>
    <w:rsid w:val="009755F1"/>
    <w:rsid w:val="0097567C"/>
    <w:rsid w:val="009758B1"/>
    <w:rsid w:val="0097654D"/>
    <w:rsid w:val="009830A7"/>
    <w:rsid w:val="00983561"/>
    <w:rsid w:val="0098477E"/>
    <w:rsid w:val="009867E5"/>
    <w:rsid w:val="00986D0E"/>
    <w:rsid w:val="00986D75"/>
    <w:rsid w:val="00986EE0"/>
    <w:rsid w:val="00990D37"/>
    <w:rsid w:val="009919BA"/>
    <w:rsid w:val="00992032"/>
    <w:rsid w:val="00992BC5"/>
    <w:rsid w:val="00992BFD"/>
    <w:rsid w:val="00997620"/>
    <w:rsid w:val="00997903"/>
    <w:rsid w:val="009A02ED"/>
    <w:rsid w:val="009A2A01"/>
    <w:rsid w:val="009A3077"/>
    <w:rsid w:val="009A4C8A"/>
    <w:rsid w:val="009A5391"/>
    <w:rsid w:val="009A69C1"/>
    <w:rsid w:val="009A6AC1"/>
    <w:rsid w:val="009B0392"/>
    <w:rsid w:val="009B1241"/>
    <w:rsid w:val="009B3820"/>
    <w:rsid w:val="009B407C"/>
    <w:rsid w:val="009B46F5"/>
    <w:rsid w:val="009B57E8"/>
    <w:rsid w:val="009B5DD7"/>
    <w:rsid w:val="009B7459"/>
    <w:rsid w:val="009B7876"/>
    <w:rsid w:val="009C0D03"/>
    <w:rsid w:val="009C36EA"/>
    <w:rsid w:val="009C3984"/>
    <w:rsid w:val="009C4A1C"/>
    <w:rsid w:val="009C4F8E"/>
    <w:rsid w:val="009C5395"/>
    <w:rsid w:val="009C77C8"/>
    <w:rsid w:val="009D2A67"/>
    <w:rsid w:val="009D2A7D"/>
    <w:rsid w:val="009D3162"/>
    <w:rsid w:val="009D319A"/>
    <w:rsid w:val="009D3F05"/>
    <w:rsid w:val="009D5893"/>
    <w:rsid w:val="009D6406"/>
    <w:rsid w:val="009D6BB1"/>
    <w:rsid w:val="009D7D9F"/>
    <w:rsid w:val="009E157D"/>
    <w:rsid w:val="009E16AF"/>
    <w:rsid w:val="009E59F5"/>
    <w:rsid w:val="009E60B3"/>
    <w:rsid w:val="009E62BC"/>
    <w:rsid w:val="009E65F6"/>
    <w:rsid w:val="009E7790"/>
    <w:rsid w:val="009E77D2"/>
    <w:rsid w:val="009F2367"/>
    <w:rsid w:val="009F505A"/>
    <w:rsid w:val="009F5EAF"/>
    <w:rsid w:val="009F6C81"/>
    <w:rsid w:val="00A00CD8"/>
    <w:rsid w:val="00A034AF"/>
    <w:rsid w:val="00A05051"/>
    <w:rsid w:val="00A073B2"/>
    <w:rsid w:val="00A10B88"/>
    <w:rsid w:val="00A10F93"/>
    <w:rsid w:val="00A11257"/>
    <w:rsid w:val="00A1156E"/>
    <w:rsid w:val="00A16EA7"/>
    <w:rsid w:val="00A178C2"/>
    <w:rsid w:val="00A22FE7"/>
    <w:rsid w:val="00A24856"/>
    <w:rsid w:val="00A24C6E"/>
    <w:rsid w:val="00A252CE"/>
    <w:rsid w:val="00A2591C"/>
    <w:rsid w:val="00A30508"/>
    <w:rsid w:val="00A308E5"/>
    <w:rsid w:val="00A32713"/>
    <w:rsid w:val="00A33224"/>
    <w:rsid w:val="00A36F98"/>
    <w:rsid w:val="00A4066D"/>
    <w:rsid w:val="00A40BB7"/>
    <w:rsid w:val="00A416FC"/>
    <w:rsid w:val="00A45662"/>
    <w:rsid w:val="00A5027A"/>
    <w:rsid w:val="00A50733"/>
    <w:rsid w:val="00A5164E"/>
    <w:rsid w:val="00A52ADB"/>
    <w:rsid w:val="00A531DC"/>
    <w:rsid w:val="00A53467"/>
    <w:rsid w:val="00A5475B"/>
    <w:rsid w:val="00A623FE"/>
    <w:rsid w:val="00A6317F"/>
    <w:rsid w:val="00A639D9"/>
    <w:rsid w:val="00A64BEB"/>
    <w:rsid w:val="00A6653D"/>
    <w:rsid w:val="00A701A1"/>
    <w:rsid w:val="00A712DB"/>
    <w:rsid w:val="00A729D7"/>
    <w:rsid w:val="00A74D1E"/>
    <w:rsid w:val="00A74FD7"/>
    <w:rsid w:val="00A751F9"/>
    <w:rsid w:val="00A774D9"/>
    <w:rsid w:val="00A77C7A"/>
    <w:rsid w:val="00A8181F"/>
    <w:rsid w:val="00A81C1F"/>
    <w:rsid w:val="00A83FB3"/>
    <w:rsid w:val="00A859B0"/>
    <w:rsid w:val="00A86F4E"/>
    <w:rsid w:val="00A90060"/>
    <w:rsid w:val="00A93099"/>
    <w:rsid w:val="00A931AB"/>
    <w:rsid w:val="00A95313"/>
    <w:rsid w:val="00A97564"/>
    <w:rsid w:val="00AA0CF2"/>
    <w:rsid w:val="00AA1B63"/>
    <w:rsid w:val="00AA290D"/>
    <w:rsid w:val="00AA2B8E"/>
    <w:rsid w:val="00AA39ED"/>
    <w:rsid w:val="00AB0FC6"/>
    <w:rsid w:val="00AB2C89"/>
    <w:rsid w:val="00AB3655"/>
    <w:rsid w:val="00AC0358"/>
    <w:rsid w:val="00AC17F0"/>
    <w:rsid w:val="00AC269B"/>
    <w:rsid w:val="00AC2CC6"/>
    <w:rsid w:val="00AC3465"/>
    <w:rsid w:val="00AC4C12"/>
    <w:rsid w:val="00AC4D31"/>
    <w:rsid w:val="00AC70E5"/>
    <w:rsid w:val="00AD1324"/>
    <w:rsid w:val="00AD1B7D"/>
    <w:rsid w:val="00AD6A7A"/>
    <w:rsid w:val="00AE110D"/>
    <w:rsid w:val="00AE264B"/>
    <w:rsid w:val="00AE3508"/>
    <w:rsid w:val="00AE4522"/>
    <w:rsid w:val="00AE574F"/>
    <w:rsid w:val="00AE6274"/>
    <w:rsid w:val="00AE72E7"/>
    <w:rsid w:val="00AF190A"/>
    <w:rsid w:val="00AF45EA"/>
    <w:rsid w:val="00AF46D1"/>
    <w:rsid w:val="00AF4F9E"/>
    <w:rsid w:val="00AF7BD7"/>
    <w:rsid w:val="00B0193A"/>
    <w:rsid w:val="00B0353E"/>
    <w:rsid w:val="00B039B9"/>
    <w:rsid w:val="00B03D06"/>
    <w:rsid w:val="00B042C3"/>
    <w:rsid w:val="00B04A37"/>
    <w:rsid w:val="00B0559A"/>
    <w:rsid w:val="00B05608"/>
    <w:rsid w:val="00B078E7"/>
    <w:rsid w:val="00B11315"/>
    <w:rsid w:val="00B12231"/>
    <w:rsid w:val="00B12E07"/>
    <w:rsid w:val="00B13458"/>
    <w:rsid w:val="00B13EC6"/>
    <w:rsid w:val="00B17733"/>
    <w:rsid w:val="00B20FB4"/>
    <w:rsid w:val="00B228A5"/>
    <w:rsid w:val="00B231AC"/>
    <w:rsid w:val="00B23A88"/>
    <w:rsid w:val="00B23F91"/>
    <w:rsid w:val="00B25700"/>
    <w:rsid w:val="00B25D23"/>
    <w:rsid w:val="00B26E0D"/>
    <w:rsid w:val="00B273B6"/>
    <w:rsid w:val="00B302BE"/>
    <w:rsid w:val="00B319DF"/>
    <w:rsid w:val="00B32915"/>
    <w:rsid w:val="00B35B10"/>
    <w:rsid w:val="00B368C0"/>
    <w:rsid w:val="00B36901"/>
    <w:rsid w:val="00B36A90"/>
    <w:rsid w:val="00B3730B"/>
    <w:rsid w:val="00B40A37"/>
    <w:rsid w:val="00B40C0F"/>
    <w:rsid w:val="00B43921"/>
    <w:rsid w:val="00B44281"/>
    <w:rsid w:val="00B46A28"/>
    <w:rsid w:val="00B522EB"/>
    <w:rsid w:val="00B56020"/>
    <w:rsid w:val="00B56A3F"/>
    <w:rsid w:val="00B57228"/>
    <w:rsid w:val="00B600F9"/>
    <w:rsid w:val="00B601B0"/>
    <w:rsid w:val="00B6116F"/>
    <w:rsid w:val="00B6313C"/>
    <w:rsid w:val="00B6584D"/>
    <w:rsid w:val="00B66713"/>
    <w:rsid w:val="00B667B1"/>
    <w:rsid w:val="00B669C5"/>
    <w:rsid w:val="00B67457"/>
    <w:rsid w:val="00B70758"/>
    <w:rsid w:val="00B72353"/>
    <w:rsid w:val="00B75C80"/>
    <w:rsid w:val="00B760C8"/>
    <w:rsid w:val="00B761D7"/>
    <w:rsid w:val="00B76AED"/>
    <w:rsid w:val="00B8133D"/>
    <w:rsid w:val="00B8277B"/>
    <w:rsid w:val="00B83C6F"/>
    <w:rsid w:val="00B84D71"/>
    <w:rsid w:val="00B85233"/>
    <w:rsid w:val="00B869F5"/>
    <w:rsid w:val="00B873DE"/>
    <w:rsid w:val="00B87F01"/>
    <w:rsid w:val="00B90C1C"/>
    <w:rsid w:val="00B91EC8"/>
    <w:rsid w:val="00B92170"/>
    <w:rsid w:val="00B93905"/>
    <w:rsid w:val="00B9406B"/>
    <w:rsid w:val="00B942B1"/>
    <w:rsid w:val="00B959DC"/>
    <w:rsid w:val="00B96B6E"/>
    <w:rsid w:val="00BA14F6"/>
    <w:rsid w:val="00BA17CB"/>
    <w:rsid w:val="00BA1CFF"/>
    <w:rsid w:val="00BA3429"/>
    <w:rsid w:val="00BA472E"/>
    <w:rsid w:val="00BA6F1F"/>
    <w:rsid w:val="00BA78A6"/>
    <w:rsid w:val="00BB0E95"/>
    <w:rsid w:val="00BB4CD3"/>
    <w:rsid w:val="00BB5156"/>
    <w:rsid w:val="00BB52D8"/>
    <w:rsid w:val="00BC03AA"/>
    <w:rsid w:val="00BC0DC9"/>
    <w:rsid w:val="00BC1302"/>
    <w:rsid w:val="00BC1D6B"/>
    <w:rsid w:val="00BC21A2"/>
    <w:rsid w:val="00BC263C"/>
    <w:rsid w:val="00BC2D8D"/>
    <w:rsid w:val="00BC4DDF"/>
    <w:rsid w:val="00BC5498"/>
    <w:rsid w:val="00BC6AFA"/>
    <w:rsid w:val="00BC7B7D"/>
    <w:rsid w:val="00BC7BAA"/>
    <w:rsid w:val="00BD1C9C"/>
    <w:rsid w:val="00BD2618"/>
    <w:rsid w:val="00BD2FEA"/>
    <w:rsid w:val="00BD3F91"/>
    <w:rsid w:val="00BD43F7"/>
    <w:rsid w:val="00BD4485"/>
    <w:rsid w:val="00BD4A4C"/>
    <w:rsid w:val="00BD55A3"/>
    <w:rsid w:val="00BD56A0"/>
    <w:rsid w:val="00BD5E2E"/>
    <w:rsid w:val="00BE0B92"/>
    <w:rsid w:val="00BE112A"/>
    <w:rsid w:val="00BE1B84"/>
    <w:rsid w:val="00BF03CB"/>
    <w:rsid w:val="00BF03FD"/>
    <w:rsid w:val="00BF0B37"/>
    <w:rsid w:val="00BF439D"/>
    <w:rsid w:val="00BF7234"/>
    <w:rsid w:val="00BF758C"/>
    <w:rsid w:val="00C00069"/>
    <w:rsid w:val="00C0354A"/>
    <w:rsid w:val="00C0358C"/>
    <w:rsid w:val="00C042C4"/>
    <w:rsid w:val="00C05EA4"/>
    <w:rsid w:val="00C0649A"/>
    <w:rsid w:val="00C07A0B"/>
    <w:rsid w:val="00C07FC4"/>
    <w:rsid w:val="00C104EB"/>
    <w:rsid w:val="00C10AF2"/>
    <w:rsid w:val="00C11E4E"/>
    <w:rsid w:val="00C12961"/>
    <w:rsid w:val="00C16193"/>
    <w:rsid w:val="00C16198"/>
    <w:rsid w:val="00C16276"/>
    <w:rsid w:val="00C16449"/>
    <w:rsid w:val="00C1791B"/>
    <w:rsid w:val="00C17EFE"/>
    <w:rsid w:val="00C237A5"/>
    <w:rsid w:val="00C26788"/>
    <w:rsid w:val="00C30B78"/>
    <w:rsid w:val="00C32678"/>
    <w:rsid w:val="00C3292C"/>
    <w:rsid w:val="00C331E4"/>
    <w:rsid w:val="00C33C21"/>
    <w:rsid w:val="00C40ADA"/>
    <w:rsid w:val="00C40BCD"/>
    <w:rsid w:val="00C42E1E"/>
    <w:rsid w:val="00C44D32"/>
    <w:rsid w:val="00C45A14"/>
    <w:rsid w:val="00C45C32"/>
    <w:rsid w:val="00C50390"/>
    <w:rsid w:val="00C506C8"/>
    <w:rsid w:val="00C53DA5"/>
    <w:rsid w:val="00C54F01"/>
    <w:rsid w:val="00C55A5E"/>
    <w:rsid w:val="00C574D6"/>
    <w:rsid w:val="00C6110F"/>
    <w:rsid w:val="00C61FCF"/>
    <w:rsid w:val="00C61FEB"/>
    <w:rsid w:val="00C62D77"/>
    <w:rsid w:val="00C678BE"/>
    <w:rsid w:val="00C70D1E"/>
    <w:rsid w:val="00C71E04"/>
    <w:rsid w:val="00C73EC9"/>
    <w:rsid w:val="00C80181"/>
    <w:rsid w:val="00C803BF"/>
    <w:rsid w:val="00C8088F"/>
    <w:rsid w:val="00C81440"/>
    <w:rsid w:val="00C8174C"/>
    <w:rsid w:val="00C81E32"/>
    <w:rsid w:val="00C82F2A"/>
    <w:rsid w:val="00C84F86"/>
    <w:rsid w:val="00C9476F"/>
    <w:rsid w:val="00CA1D74"/>
    <w:rsid w:val="00CA54A9"/>
    <w:rsid w:val="00CA623A"/>
    <w:rsid w:val="00CA74CA"/>
    <w:rsid w:val="00CA76FB"/>
    <w:rsid w:val="00CA7CD6"/>
    <w:rsid w:val="00CB2CE2"/>
    <w:rsid w:val="00CB2EEF"/>
    <w:rsid w:val="00CB4687"/>
    <w:rsid w:val="00CC15F7"/>
    <w:rsid w:val="00CC76F2"/>
    <w:rsid w:val="00CD062F"/>
    <w:rsid w:val="00CD0E4A"/>
    <w:rsid w:val="00CD443C"/>
    <w:rsid w:val="00CD4F66"/>
    <w:rsid w:val="00CD6420"/>
    <w:rsid w:val="00CD680F"/>
    <w:rsid w:val="00CD6FB4"/>
    <w:rsid w:val="00CE286D"/>
    <w:rsid w:val="00CE6F93"/>
    <w:rsid w:val="00CE7322"/>
    <w:rsid w:val="00CF020E"/>
    <w:rsid w:val="00CF14B8"/>
    <w:rsid w:val="00CF2C07"/>
    <w:rsid w:val="00CF3650"/>
    <w:rsid w:val="00CF4773"/>
    <w:rsid w:val="00CF48A2"/>
    <w:rsid w:val="00CF52D2"/>
    <w:rsid w:val="00CF58F6"/>
    <w:rsid w:val="00CF5C71"/>
    <w:rsid w:val="00CF6A2A"/>
    <w:rsid w:val="00D01DDB"/>
    <w:rsid w:val="00D01F75"/>
    <w:rsid w:val="00D02D30"/>
    <w:rsid w:val="00D02E8F"/>
    <w:rsid w:val="00D03B35"/>
    <w:rsid w:val="00D07203"/>
    <w:rsid w:val="00D0735D"/>
    <w:rsid w:val="00D07F50"/>
    <w:rsid w:val="00D12D18"/>
    <w:rsid w:val="00D136CA"/>
    <w:rsid w:val="00D13BB8"/>
    <w:rsid w:val="00D14CEB"/>
    <w:rsid w:val="00D16613"/>
    <w:rsid w:val="00D16B65"/>
    <w:rsid w:val="00D17DEC"/>
    <w:rsid w:val="00D209E1"/>
    <w:rsid w:val="00D250C4"/>
    <w:rsid w:val="00D251E9"/>
    <w:rsid w:val="00D257E1"/>
    <w:rsid w:val="00D3012E"/>
    <w:rsid w:val="00D30F4F"/>
    <w:rsid w:val="00D31AD0"/>
    <w:rsid w:val="00D32D3F"/>
    <w:rsid w:val="00D32E5A"/>
    <w:rsid w:val="00D332C5"/>
    <w:rsid w:val="00D334ED"/>
    <w:rsid w:val="00D33B8F"/>
    <w:rsid w:val="00D40FF8"/>
    <w:rsid w:val="00D43227"/>
    <w:rsid w:val="00D43B05"/>
    <w:rsid w:val="00D45943"/>
    <w:rsid w:val="00D4677D"/>
    <w:rsid w:val="00D50D66"/>
    <w:rsid w:val="00D5374A"/>
    <w:rsid w:val="00D53D63"/>
    <w:rsid w:val="00D54A92"/>
    <w:rsid w:val="00D573DC"/>
    <w:rsid w:val="00D57C4A"/>
    <w:rsid w:val="00D60CFE"/>
    <w:rsid w:val="00D60E85"/>
    <w:rsid w:val="00D62877"/>
    <w:rsid w:val="00D66490"/>
    <w:rsid w:val="00D70E6B"/>
    <w:rsid w:val="00D728D6"/>
    <w:rsid w:val="00D72EA7"/>
    <w:rsid w:val="00D7411A"/>
    <w:rsid w:val="00D763D1"/>
    <w:rsid w:val="00D77942"/>
    <w:rsid w:val="00D77D2C"/>
    <w:rsid w:val="00D81D46"/>
    <w:rsid w:val="00D82502"/>
    <w:rsid w:val="00D833DC"/>
    <w:rsid w:val="00D83DD9"/>
    <w:rsid w:val="00D83F2E"/>
    <w:rsid w:val="00D8427B"/>
    <w:rsid w:val="00D93191"/>
    <w:rsid w:val="00D93F05"/>
    <w:rsid w:val="00D95F5A"/>
    <w:rsid w:val="00D964AD"/>
    <w:rsid w:val="00D96CB7"/>
    <w:rsid w:val="00DA018E"/>
    <w:rsid w:val="00DA07BD"/>
    <w:rsid w:val="00DA0DEE"/>
    <w:rsid w:val="00DA1D05"/>
    <w:rsid w:val="00DA4DAF"/>
    <w:rsid w:val="00DA6F5D"/>
    <w:rsid w:val="00DA7C38"/>
    <w:rsid w:val="00DA7EE3"/>
    <w:rsid w:val="00DB128C"/>
    <w:rsid w:val="00DB442F"/>
    <w:rsid w:val="00DB46EC"/>
    <w:rsid w:val="00DB57EE"/>
    <w:rsid w:val="00DC0390"/>
    <w:rsid w:val="00DC2B49"/>
    <w:rsid w:val="00DC45F9"/>
    <w:rsid w:val="00DC6143"/>
    <w:rsid w:val="00DC6E4D"/>
    <w:rsid w:val="00DC7E01"/>
    <w:rsid w:val="00DD2CEF"/>
    <w:rsid w:val="00DD2DEE"/>
    <w:rsid w:val="00DD40FB"/>
    <w:rsid w:val="00DD7813"/>
    <w:rsid w:val="00DE0DBC"/>
    <w:rsid w:val="00DE25C8"/>
    <w:rsid w:val="00DE3C52"/>
    <w:rsid w:val="00DE3C84"/>
    <w:rsid w:val="00DE5777"/>
    <w:rsid w:val="00DE5E59"/>
    <w:rsid w:val="00DE6076"/>
    <w:rsid w:val="00DE626D"/>
    <w:rsid w:val="00DE6E9B"/>
    <w:rsid w:val="00DE7C1F"/>
    <w:rsid w:val="00DF172C"/>
    <w:rsid w:val="00DF1E02"/>
    <w:rsid w:val="00DF3490"/>
    <w:rsid w:val="00DF3546"/>
    <w:rsid w:val="00DF39B5"/>
    <w:rsid w:val="00DF3C68"/>
    <w:rsid w:val="00DF4AA7"/>
    <w:rsid w:val="00DF7268"/>
    <w:rsid w:val="00DF73EC"/>
    <w:rsid w:val="00E12231"/>
    <w:rsid w:val="00E126B3"/>
    <w:rsid w:val="00E14E56"/>
    <w:rsid w:val="00E1584A"/>
    <w:rsid w:val="00E15E3E"/>
    <w:rsid w:val="00E17438"/>
    <w:rsid w:val="00E20D62"/>
    <w:rsid w:val="00E21443"/>
    <w:rsid w:val="00E24862"/>
    <w:rsid w:val="00E27CC2"/>
    <w:rsid w:val="00E30E13"/>
    <w:rsid w:val="00E31C87"/>
    <w:rsid w:val="00E32753"/>
    <w:rsid w:val="00E36B22"/>
    <w:rsid w:val="00E3761C"/>
    <w:rsid w:val="00E3779F"/>
    <w:rsid w:val="00E37B45"/>
    <w:rsid w:val="00E411B9"/>
    <w:rsid w:val="00E432C6"/>
    <w:rsid w:val="00E4412F"/>
    <w:rsid w:val="00E4748F"/>
    <w:rsid w:val="00E515A1"/>
    <w:rsid w:val="00E51FE1"/>
    <w:rsid w:val="00E53DA3"/>
    <w:rsid w:val="00E543AB"/>
    <w:rsid w:val="00E63BB2"/>
    <w:rsid w:val="00E64D4E"/>
    <w:rsid w:val="00E64F5F"/>
    <w:rsid w:val="00E65B65"/>
    <w:rsid w:val="00E67264"/>
    <w:rsid w:val="00E710C5"/>
    <w:rsid w:val="00E717F1"/>
    <w:rsid w:val="00E746C4"/>
    <w:rsid w:val="00E7614E"/>
    <w:rsid w:val="00E77467"/>
    <w:rsid w:val="00E77F79"/>
    <w:rsid w:val="00E80B02"/>
    <w:rsid w:val="00E81EF3"/>
    <w:rsid w:val="00E8225B"/>
    <w:rsid w:val="00E822F9"/>
    <w:rsid w:val="00E827E7"/>
    <w:rsid w:val="00E85876"/>
    <w:rsid w:val="00E871C0"/>
    <w:rsid w:val="00E9164F"/>
    <w:rsid w:val="00E91847"/>
    <w:rsid w:val="00E92020"/>
    <w:rsid w:val="00E936D2"/>
    <w:rsid w:val="00EA0C16"/>
    <w:rsid w:val="00EA1091"/>
    <w:rsid w:val="00EA47B1"/>
    <w:rsid w:val="00EA68C0"/>
    <w:rsid w:val="00EA6C9C"/>
    <w:rsid w:val="00EB1164"/>
    <w:rsid w:val="00EB269E"/>
    <w:rsid w:val="00EB2EE7"/>
    <w:rsid w:val="00EB497D"/>
    <w:rsid w:val="00EB5F51"/>
    <w:rsid w:val="00EB661A"/>
    <w:rsid w:val="00EC1F3D"/>
    <w:rsid w:val="00EC3A58"/>
    <w:rsid w:val="00EC3E8C"/>
    <w:rsid w:val="00EC589B"/>
    <w:rsid w:val="00EC699C"/>
    <w:rsid w:val="00EC6DB8"/>
    <w:rsid w:val="00ED0835"/>
    <w:rsid w:val="00ED35E5"/>
    <w:rsid w:val="00ED5609"/>
    <w:rsid w:val="00ED75EF"/>
    <w:rsid w:val="00ED7A78"/>
    <w:rsid w:val="00EE0145"/>
    <w:rsid w:val="00EE0AF4"/>
    <w:rsid w:val="00EE2B0E"/>
    <w:rsid w:val="00EE5893"/>
    <w:rsid w:val="00EE654D"/>
    <w:rsid w:val="00EE6625"/>
    <w:rsid w:val="00EE7339"/>
    <w:rsid w:val="00EE7D75"/>
    <w:rsid w:val="00EF184A"/>
    <w:rsid w:val="00EF2603"/>
    <w:rsid w:val="00EF3D32"/>
    <w:rsid w:val="00EF44E1"/>
    <w:rsid w:val="00EF4533"/>
    <w:rsid w:val="00EF468C"/>
    <w:rsid w:val="00EF5633"/>
    <w:rsid w:val="00EF583E"/>
    <w:rsid w:val="00F03764"/>
    <w:rsid w:val="00F03A78"/>
    <w:rsid w:val="00F06684"/>
    <w:rsid w:val="00F069E4"/>
    <w:rsid w:val="00F06AA5"/>
    <w:rsid w:val="00F15D72"/>
    <w:rsid w:val="00F15E20"/>
    <w:rsid w:val="00F225F8"/>
    <w:rsid w:val="00F2418C"/>
    <w:rsid w:val="00F24451"/>
    <w:rsid w:val="00F2538E"/>
    <w:rsid w:val="00F2637A"/>
    <w:rsid w:val="00F3315D"/>
    <w:rsid w:val="00F37D71"/>
    <w:rsid w:val="00F37F4A"/>
    <w:rsid w:val="00F41598"/>
    <w:rsid w:val="00F4293C"/>
    <w:rsid w:val="00F43267"/>
    <w:rsid w:val="00F43A81"/>
    <w:rsid w:val="00F4786C"/>
    <w:rsid w:val="00F50332"/>
    <w:rsid w:val="00F513E7"/>
    <w:rsid w:val="00F514BE"/>
    <w:rsid w:val="00F51E40"/>
    <w:rsid w:val="00F531CB"/>
    <w:rsid w:val="00F5484E"/>
    <w:rsid w:val="00F54F54"/>
    <w:rsid w:val="00F56A10"/>
    <w:rsid w:val="00F56A40"/>
    <w:rsid w:val="00F56A9A"/>
    <w:rsid w:val="00F5721B"/>
    <w:rsid w:val="00F574EE"/>
    <w:rsid w:val="00F57938"/>
    <w:rsid w:val="00F57CFA"/>
    <w:rsid w:val="00F610B7"/>
    <w:rsid w:val="00F617A0"/>
    <w:rsid w:val="00F6274E"/>
    <w:rsid w:val="00F71124"/>
    <w:rsid w:val="00F72FCD"/>
    <w:rsid w:val="00F72FCE"/>
    <w:rsid w:val="00F73190"/>
    <w:rsid w:val="00F735B6"/>
    <w:rsid w:val="00F74420"/>
    <w:rsid w:val="00F7560D"/>
    <w:rsid w:val="00F757BC"/>
    <w:rsid w:val="00F7696D"/>
    <w:rsid w:val="00F81D5F"/>
    <w:rsid w:val="00F82808"/>
    <w:rsid w:val="00F82CBA"/>
    <w:rsid w:val="00F85C0B"/>
    <w:rsid w:val="00F90284"/>
    <w:rsid w:val="00F91578"/>
    <w:rsid w:val="00F93E16"/>
    <w:rsid w:val="00F959C9"/>
    <w:rsid w:val="00F96576"/>
    <w:rsid w:val="00FA1471"/>
    <w:rsid w:val="00FA16D5"/>
    <w:rsid w:val="00FA26E0"/>
    <w:rsid w:val="00FA28B3"/>
    <w:rsid w:val="00FA35B7"/>
    <w:rsid w:val="00FA4D0F"/>
    <w:rsid w:val="00FA5805"/>
    <w:rsid w:val="00FB00EF"/>
    <w:rsid w:val="00FB0393"/>
    <w:rsid w:val="00FB0B63"/>
    <w:rsid w:val="00FB0D26"/>
    <w:rsid w:val="00FB181F"/>
    <w:rsid w:val="00FB19FC"/>
    <w:rsid w:val="00FB1EC8"/>
    <w:rsid w:val="00FB4140"/>
    <w:rsid w:val="00FB51FC"/>
    <w:rsid w:val="00FB7EC5"/>
    <w:rsid w:val="00FC06D9"/>
    <w:rsid w:val="00FC2A65"/>
    <w:rsid w:val="00FC3432"/>
    <w:rsid w:val="00FC37AE"/>
    <w:rsid w:val="00FC6A14"/>
    <w:rsid w:val="00FC6C66"/>
    <w:rsid w:val="00FD29D9"/>
    <w:rsid w:val="00FD5C28"/>
    <w:rsid w:val="00FE11E3"/>
    <w:rsid w:val="00FE1849"/>
    <w:rsid w:val="00FE26B2"/>
    <w:rsid w:val="00FE2D6A"/>
    <w:rsid w:val="00FE4C1E"/>
    <w:rsid w:val="00FE5C30"/>
    <w:rsid w:val="00FE741C"/>
    <w:rsid w:val="00FF3208"/>
    <w:rsid w:val="00FF3B08"/>
    <w:rsid w:val="00FF3EB5"/>
    <w:rsid w:val="00FF4382"/>
    <w:rsid w:val="00FF5896"/>
    <w:rsid w:val="00FF6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B7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DF73EC"/>
    <w:rPr>
      <w:sz w:val="16"/>
    </w:rPr>
  </w:style>
  <w:style w:type="paragraph" w:styleId="CommentText">
    <w:name w:val="annotation text"/>
    <w:basedOn w:val="Normal"/>
    <w:link w:val="CommentTextChar"/>
    <w:uiPriority w:val="99"/>
    <w:rsid w:val="00DF73EC"/>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DF73E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F73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3EC"/>
    <w:rPr>
      <w:rFonts w:ascii="Tahoma" w:hAnsi="Tahoma" w:cs="Tahoma"/>
      <w:sz w:val="16"/>
      <w:szCs w:val="16"/>
    </w:rPr>
  </w:style>
  <w:style w:type="paragraph" w:styleId="NormalWeb">
    <w:name w:val="Normal (Web)"/>
    <w:basedOn w:val="Normal"/>
    <w:uiPriority w:val="99"/>
    <w:semiHidden/>
    <w:unhideWhenUsed/>
    <w:rsid w:val="00232B7C"/>
    <w:pPr>
      <w:spacing w:before="100" w:beforeAutospacing="1" w:after="100" w:afterAutospacing="1" w:line="240" w:lineRule="auto"/>
    </w:pPr>
  </w:style>
  <w:style w:type="paragraph" w:styleId="CommentSubject">
    <w:name w:val="annotation subject"/>
    <w:basedOn w:val="CommentText"/>
    <w:next w:val="CommentText"/>
    <w:link w:val="CommentSubjectChar"/>
    <w:uiPriority w:val="99"/>
    <w:semiHidden/>
    <w:unhideWhenUsed/>
    <w:rsid w:val="00232B7C"/>
    <w:rPr>
      <w:rFonts w:eastAsiaTheme="minorHAnsi"/>
      <w:b/>
      <w:bCs/>
    </w:rPr>
  </w:style>
  <w:style w:type="character" w:customStyle="1" w:styleId="CommentSubjectChar">
    <w:name w:val="Comment Subject Char"/>
    <w:basedOn w:val="CommentTextChar"/>
    <w:link w:val="CommentSubject"/>
    <w:uiPriority w:val="99"/>
    <w:semiHidden/>
    <w:rsid w:val="00232B7C"/>
    <w:rPr>
      <w:rFonts w:ascii="Times New Roman" w:eastAsia="Times New Roman" w:hAnsi="Times New Roman" w:cs="Times New Roman"/>
      <w:b/>
      <w:bCs/>
      <w:sz w:val="20"/>
      <w:szCs w:val="20"/>
    </w:rPr>
  </w:style>
  <w:style w:type="paragraph" w:styleId="ListParagraph">
    <w:name w:val="List Paragraph"/>
    <w:basedOn w:val="Normal"/>
    <w:uiPriority w:val="34"/>
    <w:qFormat/>
    <w:rsid w:val="00F03A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B7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DF73EC"/>
    <w:rPr>
      <w:sz w:val="16"/>
    </w:rPr>
  </w:style>
  <w:style w:type="paragraph" w:styleId="CommentText">
    <w:name w:val="annotation text"/>
    <w:basedOn w:val="Normal"/>
    <w:link w:val="CommentTextChar"/>
    <w:uiPriority w:val="99"/>
    <w:rsid w:val="00DF73EC"/>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DF73E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F73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3EC"/>
    <w:rPr>
      <w:rFonts w:ascii="Tahoma" w:hAnsi="Tahoma" w:cs="Tahoma"/>
      <w:sz w:val="16"/>
      <w:szCs w:val="16"/>
    </w:rPr>
  </w:style>
  <w:style w:type="paragraph" w:styleId="NormalWeb">
    <w:name w:val="Normal (Web)"/>
    <w:basedOn w:val="Normal"/>
    <w:uiPriority w:val="99"/>
    <w:semiHidden/>
    <w:unhideWhenUsed/>
    <w:rsid w:val="00232B7C"/>
    <w:pPr>
      <w:spacing w:before="100" w:beforeAutospacing="1" w:after="100" w:afterAutospacing="1" w:line="240" w:lineRule="auto"/>
    </w:pPr>
  </w:style>
  <w:style w:type="paragraph" w:styleId="CommentSubject">
    <w:name w:val="annotation subject"/>
    <w:basedOn w:val="CommentText"/>
    <w:next w:val="CommentText"/>
    <w:link w:val="CommentSubjectChar"/>
    <w:uiPriority w:val="99"/>
    <w:semiHidden/>
    <w:unhideWhenUsed/>
    <w:rsid w:val="00232B7C"/>
    <w:rPr>
      <w:rFonts w:eastAsiaTheme="minorHAnsi"/>
      <w:b/>
      <w:bCs/>
    </w:rPr>
  </w:style>
  <w:style w:type="character" w:customStyle="1" w:styleId="CommentSubjectChar">
    <w:name w:val="Comment Subject Char"/>
    <w:basedOn w:val="CommentTextChar"/>
    <w:link w:val="CommentSubject"/>
    <w:uiPriority w:val="99"/>
    <w:semiHidden/>
    <w:rsid w:val="00232B7C"/>
    <w:rPr>
      <w:rFonts w:ascii="Times New Roman" w:eastAsia="Times New Roman" w:hAnsi="Times New Roman" w:cs="Times New Roman"/>
      <w:b/>
      <w:bCs/>
      <w:sz w:val="20"/>
      <w:szCs w:val="20"/>
    </w:rPr>
  </w:style>
  <w:style w:type="paragraph" w:styleId="ListParagraph">
    <w:name w:val="List Paragraph"/>
    <w:basedOn w:val="Normal"/>
    <w:uiPriority w:val="34"/>
    <w:qFormat/>
    <w:rsid w:val="00F03A78"/>
    <w:pPr>
      <w:ind w:left="720"/>
      <w:contextualSpacing/>
    </w:pPr>
  </w:style>
</w:styles>
</file>

<file path=word/webSettings.xml><?xml version="1.0" encoding="utf-8"?>
<w:webSettings xmlns:r="http://schemas.openxmlformats.org/officeDocument/2006/relationships" xmlns:w="http://schemas.openxmlformats.org/wordprocessingml/2006/main">
  <w:divs>
    <w:div w:id="25621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847B-3913-4F57-A37E-E86ACC97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dar773</dc:creator>
  <cp:lastModifiedBy>Manna Jo Greene</cp:lastModifiedBy>
  <cp:revision>2</cp:revision>
  <cp:lastPrinted>2015-02-12T21:13:00Z</cp:lastPrinted>
  <dcterms:created xsi:type="dcterms:W3CDTF">2015-04-07T20:19:00Z</dcterms:created>
  <dcterms:modified xsi:type="dcterms:W3CDTF">2015-04-07T20:19:00Z</dcterms:modified>
</cp:coreProperties>
</file>