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97" w:rsidRDefault="006F4397" w:rsidP="00AF2D1B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6F4397" w:rsidRDefault="006F4397" w:rsidP="00AF2D1B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6F4397" w:rsidRDefault="006F4397" w:rsidP="00AF2D1B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6F4397" w:rsidRDefault="006F4397" w:rsidP="00AF2D1B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6F4397" w:rsidRDefault="006F4397" w:rsidP="00AF2D1B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FE0EFE" w:rsidRPr="00FE0EFE" w:rsidRDefault="00FE0EFE" w:rsidP="00AF2D1B">
      <w:pPr>
        <w:jc w:val="center"/>
        <w:rPr>
          <w:rFonts w:ascii="Garamond" w:hAnsi="Garamond"/>
          <w:b/>
          <w:sz w:val="12"/>
          <w:szCs w:val="12"/>
          <w:u w:val="single"/>
        </w:rPr>
      </w:pPr>
    </w:p>
    <w:p w:rsidR="00C5543A" w:rsidRDefault="00C5543A" w:rsidP="00AF2D1B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AF2D1B" w:rsidRPr="009378F2" w:rsidRDefault="00AF2D1B" w:rsidP="00AF2D1B">
      <w:pPr>
        <w:jc w:val="center"/>
        <w:rPr>
          <w:rFonts w:ascii="Garamond" w:hAnsi="Garamond"/>
          <w:b/>
          <w:sz w:val="28"/>
          <w:szCs w:val="28"/>
        </w:rPr>
      </w:pPr>
      <w:r w:rsidRPr="009378F2">
        <w:rPr>
          <w:rFonts w:ascii="Garamond" w:hAnsi="Garamond"/>
          <w:b/>
          <w:sz w:val="28"/>
          <w:szCs w:val="28"/>
        </w:rPr>
        <w:t>Hudson River Sloop Clearwater</w:t>
      </w:r>
    </w:p>
    <w:p w:rsidR="00AF2D1B" w:rsidRPr="009378F2" w:rsidRDefault="00AF2D1B" w:rsidP="00AF2D1B">
      <w:pPr>
        <w:jc w:val="center"/>
        <w:rPr>
          <w:rFonts w:ascii="Garamond" w:hAnsi="Garamond"/>
          <w:szCs w:val="24"/>
        </w:rPr>
      </w:pPr>
      <w:r w:rsidRPr="006A1A85">
        <w:rPr>
          <w:rFonts w:ascii="Garamond" w:hAnsi="Garamond"/>
          <w:szCs w:val="24"/>
        </w:rPr>
        <w:t xml:space="preserve">724 Wolcott Ave., Beacon, </w:t>
      </w:r>
      <w:r>
        <w:rPr>
          <w:rFonts w:ascii="Garamond" w:hAnsi="Garamond"/>
          <w:szCs w:val="24"/>
        </w:rPr>
        <w:t>NY 12508    (845) 265-8080</w:t>
      </w:r>
      <w:r w:rsidRPr="006A1A85">
        <w:rPr>
          <w:rFonts w:ascii="Garamond" w:hAnsi="Garamond"/>
          <w:szCs w:val="24"/>
        </w:rPr>
        <w:t xml:space="preserve"> </w:t>
      </w:r>
      <w:r w:rsidR="00C5543A">
        <w:rPr>
          <w:rFonts w:ascii="Garamond" w:hAnsi="Garamond"/>
          <w:szCs w:val="24"/>
        </w:rPr>
        <w:t xml:space="preserve">x 7113   </w:t>
      </w:r>
      <w:r w:rsidR="009378F2">
        <w:rPr>
          <w:rFonts w:ascii="Garamond" w:hAnsi="Garamond"/>
          <w:szCs w:val="24"/>
        </w:rPr>
        <w:t xml:space="preserve"> </w:t>
      </w:r>
      <w:hyperlink r:id="rId7" w:history="1">
        <w:r w:rsidR="006F4397" w:rsidRPr="009378F2">
          <w:rPr>
            <w:rStyle w:val="Hyperlink"/>
            <w:rFonts w:ascii="Garamond" w:hAnsi="Garamond"/>
            <w:color w:val="auto"/>
            <w:szCs w:val="24"/>
            <w:u w:val="none"/>
          </w:rPr>
          <w:t>www.clearwater.org</w:t>
        </w:r>
      </w:hyperlink>
    </w:p>
    <w:p w:rsidR="006F4397" w:rsidRPr="002C544E" w:rsidRDefault="006F4397" w:rsidP="006F4397">
      <w:pPr>
        <w:jc w:val="center"/>
        <w:rPr>
          <w:rFonts w:ascii="Garamond" w:hAnsi="Garamond"/>
          <w:i/>
          <w:sz w:val="26"/>
          <w:szCs w:val="26"/>
        </w:rPr>
      </w:pPr>
      <w:r w:rsidRPr="002C544E">
        <w:rPr>
          <w:rFonts w:ascii="Garamond" w:hAnsi="Garamond"/>
          <w:i/>
          <w:sz w:val="26"/>
          <w:szCs w:val="26"/>
        </w:rPr>
        <w:t>Educating</w:t>
      </w:r>
      <w:r w:rsidR="00FE0EFE">
        <w:rPr>
          <w:rFonts w:ascii="Garamond" w:hAnsi="Garamond"/>
          <w:i/>
          <w:sz w:val="26"/>
          <w:szCs w:val="26"/>
        </w:rPr>
        <w:t>, Inspiring</w:t>
      </w:r>
      <w:r w:rsidRPr="002C544E">
        <w:rPr>
          <w:rFonts w:ascii="Garamond" w:hAnsi="Garamond"/>
          <w:i/>
          <w:sz w:val="26"/>
          <w:szCs w:val="26"/>
        </w:rPr>
        <w:t xml:space="preserve"> and Activating the Next Generation of Environmental Leaders!</w:t>
      </w:r>
    </w:p>
    <w:p w:rsidR="006F4397" w:rsidRPr="002C544E" w:rsidRDefault="006F4397" w:rsidP="006F4397">
      <w:pPr>
        <w:jc w:val="center"/>
        <w:rPr>
          <w:rFonts w:ascii="Garamond" w:hAnsi="Garamond"/>
          <w:b/>
          <w:sz w:val="26"/>
          <w:szCs w:val="26"/>
        </w:rPr>
      </w:pPr>
    </w:p>
    <w:p w:rsidR="009378F2" w:rsidRDefault="00B83440" w:rsidP="009378F2">
      <w:pPr>
        <w:spacing w:after="120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J</w:t>
      </w:r>
      <w:r w:rsidR="00C5543A">
        <w:rPr>
          <w:rFonts w:ascii="Garamond" w:hAnsi="Garamond"/>
          <w:b/>
          <w:sz w:val="26"/>
          <w:szCs w:val="26"/>
        </w:rPr>
        <w:t>ob Description</w:t>
      </w:r>
    </w:p>
    <w:p w:rsidR="006F4397" w:rsidRPr="009378F2" w:rsidRDefault="006F4397" w:rsidP="009378F2">
      <w:pPr>
        <w:spacing w:after="120"/>
        <w:jc w:val="center"/>
        <w:rPr>
          <w:rFonts w:ascii="Garamond" w:hAnsi="Garamond"/>
          <w:b/>
          <w:sz w:val="26"/>
          <w:szCs w:val="26"/>
        </w:rPr>
      </w:pPr>
      <w:r w:rsidRPr="009378F2">
        <w:rPr>
          <w:rFonts w:ascii="Garamond" w:hAnsi="Garamond"/>
          <w:b/>
          <w:sz w:val="26"/>
          <w:szCs w:val="26"/>
        </w:rPr>
        <w:t xml:space="preserve">Green Cities </w:t>
      </w:r>
      <w:r w:rsidR="00FE0EFE" w:rsidRPr="009378F2">
        <w:rPr>
          <w:rFonts w:ascii="Garamond" w:hAnsi="Garamond"/>
          <w:b/>
          <w:sz w:val="26"/>
          <w:szCs w:val="26"/>
        </w:rPr>
        <w:t>Coordinator</w:t>
      </w:r>
    </w:p>
    <w:p w:rsidR="006F4397" w:rsidRPr="002C544E" w:rsidRDefault="006F4397" w:rsidP="006F4397">
      <w:pPr>
        <w:jc w:val="center"/>
        <w:rPr>
          <w:rFonts w:ascii="Garamond" w:hAnsi="Garamond"/>
          <w:b/>
          <w:sz w:val="26"/>
          <w:szCs w:val="26"/>
        </w:rPr>
      </w:pPr>
    </w:p>
    <w:p w:rsidR="006F4397" w:rsidRPr="002C544E" w:rsidRDefault="006F4397" w:rsidP="006F4397">
      <w:pPr>
        <w:rPr>
          <w:rFonts w:ascii="Garamond" w:hAnsi="Garamond"/>
          <w:sz w:val="26"/>
          <w:szCs w:val="26"/>
        </w:rPr>
      </w:pPr>
      <w:r w:rsidRPr="002C544E">
        <w:rPr>
          <w:rFonts w:ascii="Garamond" w:hAnsi="Garamond"/>
          <w:sz w:val="26"/>
          <w:szCs w:val="26"/>
        </w:rPr>
        <w:t>Clea</w:t>
      </w:r>
      <w:r w:rsidR="00A86ABB">
        <w:rPr>
          <w:rFonts w:ascii="Garamond" w:hAnsi="Garamond"/>
          <w:sz w:val="26"/>
          <w:szCs w:val="26"/>
        </w:rPr>
        <w:t>rwater is a 47</w:t>
      </w:r>
      <w:r w:rsidRPr="002C544E">
        <w:rPr>
          <w:rFonts w:ascii="Garamond" w:hAnsi="Garamond"/>
          <w:sz w:val="26"/>
          <w:szCs w:val="26"/>
        </w:rPr>
        <w:t>-year old Hudson River environmental organization dedicated to protecting and restoring the Hudson River and related resources in the Hudson River Valley, while promo</w:t>
      </w:r>
      <w:r w:rsidR="00F269E6">
        <w:rPr>
          <w:rFonts w:ascii="Garamond" w:hAnsi="Garamond"/>
          <w:sz w:val="26"/>
          <w:szCs w:val="26"/>
        </w:rPr>
        <w:t xml:space="preserve">ting environmental justice </w:t>
      </w:r>
      <w:r w:rsidRPr="002C544E">
        <w:rPr>
          <w:rFonts w:ascii="Garamond" w:hAnsi="Garamond"/>
          <w:sz w:val="26"/>
          <w:szCs w:val="26"/>
        </w:rPr>
        <w:t xml:space="preserve">and inspiring the next generation of environmental leaders. </w:t>
      </w:r>
      <w:r w:rsidR="00FE0EFE">
        <w:rPr>
          <w:rFonts w:ascii="Garamond" w:hAnsi="Garamond"/>
          <w:sz w:val="26"/>
          <w:szCs w:val="26"/>
        </w:rPr>
        <w:t xml:space="preserve"> </w:t>
      </w:r>
      <w:r w:rsidRPr="002C544E">
        <w:rPr>
          <w:rFonts w:ascii="Garamond" w:hAnsi="Garamond"/>
          <w:sz w:val="26"/>
          <w:szCs w:val="26"/>
        </w:rPr>
        <w:t xml:space="preserve">In addition to our education programs on </w:t>
      </w:r>
      <w:r w:rsidR="009378F2">
        <w:rPr>
          <w:rFonts w:ascii="Garamond" w:hAnsi="Garamond"/>
          <w:sz w:val="26"/>
          <w:szCs w:val="26"/>
        </w:rPr>
        <w:t>land and on board our 106-foot s</w:t>
      </w:r>
      <w:r w:rsidRPr="002C544E">
        <w:rPr>
          <w:rFonts w:ascii="Garamond" w:hAnsi="Garamond"/>
          <w:sz w:val="26"/>
          <w:szCs w:val="26"/>
        </w:rPr>
        <w:t>loop, Clearwater works on issues of environmental protection, publ</w:t>
      </w:r>
      <w:r w:rsidR="00F269E6">
        <w:rPr>
          <w:rFonts w:ascii="Garamond" w:hAnsi="Garamond"/>
          <w:sz w:val="26"/>
          <w:szCs w:val="26"/>
        </w:rPr>
        <w:t>ic health, and quality of life for people in the Hudson watershed.</w:t>
      </w:r>
      <w:r w:rsidRPr="002C544E">
        <w:rPr>
          <w:rFonts w:ascii="Garamond" w:hAnsi="Garamond"/>
          <w:sz w:val="26"/>
          <w:szCs w:val="26"/>
        </w:rPr>
        <w:t xml:space="preserve"> </w:t>
      </w:r>
    </w:p>
    <w:p w:rsidR="006F4397" w:rsidRPr="00FE0EFE" w:rsidRDefault="006F4397" w:rsidP="006F4397">
      <w:pPr>
        <w:rPr>
          <w:rFonts w:ascii="Garamond" w:hAnsi="Garamond"/>
          <w:sz w:val="12"/>
          <w:szCs w:val="12"/>
        </w:rPr>
      </w:pPr>
    </w:p>
    <w:p w:rsidR="006F4397" w:rsidRPr="002C544E" w:rsidRDefault="00F269E6" w:rsidP="006F439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Our</w:t>
      </w:r>
      <w:r w:rsidR="006F4397" w:rsidRPr="002C544E">
        <w:rPr>
          <w:rFonts w:ascii="Garamond" w:hAnsi="Garamond"/>
          <w:sz w:val="26"/>
          <w:szCs w:val="26"/>
        </w:rPr>
        <w:t xml:space="preserve"> Green Cities Initiative (GCI) seeks to create sustainable Hudson Valley communities, with a focus on Hudson River cities including Kingston, </w:t>
      </w:r>
      <w:r>
        <w:rPr>
          <w:rFonts w:ascii="Garamond" w:hAnsi="Garamond"/>
          <w:sz w:val="26"/>
          <w:szCs w:val="26"/>
        </w:rPr>
        <w:t xml:space="preserve">Poughkeepsie, Newburgh, Beacon </w:t>
      </w:r>
      <w:r w:rsidR="006F4397" w:rsidRPr="002C544E">
        <w:rPr>
          <w:rFonts w:ascii="Garamond" w:hAnsi="Garamond"/>
          <w:sz w:val="26"/>
          <w:szCs w:val="26"/>
        </w:rPr>
        <w:t xml:space="preserve">and Peekskill, through education, training, </w:t>
      </w:r>
      <w:r>
        <w:rPr>
          <w:rFonts w:ascii="Garamond" w:hAnsi="Garamond"/>
          <w:sz w:val="26"/>
          <w:szCs w:val="26"/>
        </w:rPr>
        <w:t xml:space="preserve">community </w:t>
      </w:r>
      <w:r w:rsidR="006F4397" w:rsidRPr="002C544E">
        <w:rPr>
          <w:rFonts w:ascii="Garamond" w:hAnsi="Garamond"/>
          <w:sz w:val="26"/>
          <w:szCs w:val="26"/>
        </w:rPr>
        <w:t xml:space="preserve">organizing, and planning assistance related to watershed management, green infrastructure, and environmental </w:t>
      </w:r>
      <w:r w:rsidR="0087456D">
        <w:rPr>
          <w:rFonts w:ascii="Garamond" w:hAnsi="Garamond"/>
          <w:sz w:val="26"/>
          <w:szCs w:val="26"/>
        </w:rPr>
        <w:t xml:space="preserve">and climate </w:t>
      </w:r>
      <w:r w:rsidR="006F4397" w:rsidRPr="002C544E">
        <w:rPr>
          <w:rFonts w:ascii="Garamond" w:hAnsi="Garamond"/>
          <w:sz w:val="26"/>
          <w:szCs w:val="26"/>
        </w:rPr>
        <w:t xml:space="preserve">justice. </w:t>
      </w:r>
      <w:r w:rsidR="0087456D">
        <w:rPr>
          <w:rFonts w:ascii="Garamond" w:hAnsi="Garamond"/>
          <w:sz w:val="26"/>
          <w:szCs w:val="26"/>
        </w:rPr>
        <w:t xml:space="preserve"> It also includes elements of career development and preparation for inner city youth.</w:t>
      </w:r>
    </w:p>
    <w:p w:rsidR="006F4397" w:rsidRPr="00FE0EFE" w:rsidRDefault="006F4397" w:rsidP="006F4397">
      <w:pPr>
        <w:rPr>
          <w:rFonts w:ascii="Garamond" w:hAnsi="Garamond"/>
          <w:sz w:val="12"/>
          <w:szCs w:val="12"/>
        </w:rPr>
      </w:pPr>
    </w:p>
    <w:p w:rsidR="006F4397" w:rsidRPr="002C544E" w:rsidRDefault="006F4397" w:rsidP="00C5543A">
      <w:pPr>
        <w:spacing w:after="120"/>
        <w:rPr>
          <w:rFonts w:ascii="Garamond" w:hAnsi="Garamond"/>
          <w:sz w:val="26"/>
          <w:szCs w:val="26"/>
        </w:rPr>
      </w:pPr>
      <w:r w:rsidRPr="00B1129F">
        <w:rPr>
          <w:rFonts w:ascii="Garamond" w:hAnsi="Garamond"/>
          <w:sz w:val="26"/>
          <w:szCs w:val="26"/>
        </w:rPr>
        <w:t xml:space="preserve">The </w:t>
      </w:r>
      <w:r w:rsidR="00FE0EFE">
        <w:rPr>
          <w:rFonts w:ascii="Garamond" w:hAnsi="Garamond"/>
          <w:sz w:val="26"/>
          <w:szCs w:val="26"/>
        </w:rPr>
        <w:t>Green Cities</w:t>
      </w:r>
      <w:r w:rsidRPr="00B1129F">
        <w:rPr>
          <w:rFonts w:ascii="Garamond" w:hAnsi="Garamond"/>
          <w:sz w:val="26"/>
          <w:szCs w:val="26"/>
        </w:rPr>
        <w:t xml:space="preserve"> Coordinator i</w:t>
      </w:r>
      <w:r w:rsidR="00F269E6">
        <w:rPr>
          <w:rFonts w:ascii="Garamond" w:hAnsi="Garamond"/>
          <w:sz w:val="26"/>
          <w:szCs w:val="26"/>
        </w:rPr>
        <w:t>s responsible for performing</w:t>
      </w:r>
      <w:r w:rsidRPr="00B1129F">
        <w:rPr>
          <w:rFonts w:ascii="Garamond" w:hAnsi="Garamond"/>
          <w:sz w:val="26"/>
          <w:szCs w:val="26"/>
        </w:rPr>
        <w:t xml:space="preserve"> program work, which currently has a focus on urban w</w:t>
      </w:r>
      <w:r w:rsidR="002616CF">
        <w:rPr>
          <w:rFonts w:ascii="Garamond" w:hAnsi="Garamond"/>
          <w:sz w:val="26"/>
          <w:szCs w:val="26"/>
        </w:rPr>
        <w:t>atershed protection initiatives and is grant-supported.</w:t>
      </w:r>
      <w:r w:rsidRPr="00B1129F">
        <w:rPr>
          <w:rFonts w:ascii="Garamond" w:hAnsi="Garamond"/>
          <w:sz w:val="26"/>
          <w:szCs w:val="26"/>
        </w:rPr>
        <w:t xml:space="preserve"> </w:t>
      </w:r>
      <w:r w:rsidR="00FE0EFE">
        <w:rPr>
          <w:rFonts w:ascii="Garamond" w:hAnsi="Garamond"/>
          <w:sz w:val="26"/>
          <w:szCs w:val="26"/>
        </w:rPr>
        <w:t xml:space="preserve"> </w:t>
      </w:r>
      <w:r w:rsidRPr="00B1129F">
        <w:rPr>
          <w:rFonts w:ascii="Garamond" w:hAnsi="Garamond"/>
          <w:sz w:val="26"/>
          <w:szCs w:val="26"/>
        </w:rPr>
        <w:t>Duties include coordinating community groups, performing strea</w:t>
      </w:r>
      <w:r w:rsidR="002616CF">
        <w:rPr>
          <w:rFonts w:ascii="Garamond" w:hAnsi="Garamond"/>
          <w:sz w:val="26"/>
          <w:szCs w:val="26"/>
        </w:rPr>
        <w:t>m assessments, developing green-</w:t>
      </w:r>
      <w:r w:rsidRPr="00B1129F">
        <w:rPr>
          <w:rFonts w:ascii="Garamond" w:hAnsi="Garamond"/>
          <w:sz w:val="26"/>
          <w:szCs w:val="26"/>
        </w:rPr>
        <w:t xml:space="preserve">infrastructure plans, mentoring youth, and organizing education and outreach </w:t>
      </w:r>
      <w:r w:rsidR="002616CF">
        <w:rPr>
          <w:rFonts w:ascii="Garamond" w:hAnsi="Garamond"/>
          <w:sz w:val="26"/>
          <w:szCs w:val="26"/>
        </w:rPr>
        <w:t xml:space="preserve">programs and </w:t>
      </w:r>
      <w:r w:rsidRPr="00B1129F">
        <w:rPr>
          <w:rFonts w:ascii="Garamond" w:hAnsi="Garamond"/>
          <w:sz w:val="26"/>
          <w:szCs w:val="26"/>
        </w:rPr>
        <w:t xml:space="preserve">events. </w:t>
      </w:r>
    </w:p>
    <w:p w:rsidR="006F4397" w:rsidRPr="002C544E" w:rsidRDefault="006F4397" w:rsidP="006F4397">
      <w:pPr>
        <w:rPr>
          <w:rFonts w:ascii="Garamond" w:hAnsi="Garamond"/>
          <w:b/>
          <w:sz w:val="26"/>
          <w:szCs w:val="26"/>
        </w:rPr>
      </w:pPr>
      <w:r w:rsidRPr="002C544E">
        <w:rPr>
          <w:rFonts w:ascii="Garamond" w:hAnsi="Garamond"/>
          <w:b/>
          <w:sz w:val="26"/>
          <w:szCs w:val="26"/>
        </w:rPr>
        <w:t xml:space="preserve">Specific Responsibilities of the Green Cities Initiative </w:t>
      </w:r>
      <w:r>
        <w:rPr>
          <w:rFonts w:ascii="Garamond" w:hAnsi="Garamond"/>
          <w:b/>
          <w:sz w:val="26"/>
          <w:szCs w:val="26"/>
        </w:rPr>
        <w:t>Project Coordinator</w:t>
      </w:r>
    </w:p>
    <w:p w:rsidR="006F4397" w:rsidRPr="0087456D" w:rsidRDefault="006F4397" w:rsidP="006F4397">
      <w:pPr>
        <w:rPr>
          <w:rFonts w:ascii="Garamond" w:hAnsi="Garamond"/>
          <w:b/>
          <w:sz w:val="12"/>
          <w:szCs w:val="12"/>
        </w:rPr>
      </w:pPr>
    </w:p>
    <w:p w:rsidR="006F4397" w:rsidRPr="002C544E" w:rsidRDefault="006F4397" w:rsidP="006F4397">
      <w:pPr>
        <w:rPr>
          <w:rFonts w:ascii="Garamond" w:hAnsi="Garamond"/>
          <w:sz w:val="26"/>
          <w:szCs w:val="26"/>
        </w:rPr>
      </w:pPr>
      <w:r w:rsidRPr="002C544E">
        <w:rPr>
          <w:rFonts w:ascii="Garamond" w:hAnsi="Garamond"/>
          <w:sz w:val="26"/>
          <w:szCs w:val="26"/>
        </w:rPr>
        <w:t xml:space="preserve">1.  </w:t>
      </w:r>
      <w:r w:rsidR="00C5543A">
        <w:rPr>
          <w:rFonts w:ascii="Garamond" w:hAnsi="Garamond"/>
          <w:sz w:val="26"/>
          <w:szCs w:val="26"/>
        </w:rPr>
        <w:t>Implement GCI Programming</w:t>
      </w:r>
    </w:p>
    <w:p w:rsidR="006F4397" w:rsidRDefault="006F4397" w:rsidP="006F439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 w:rsidRPr="00B1129F">
        <w:rPr>
          <w:rFonts w:ascii="Garamond" w:hAnsi="Garamond"/>
          <w:sz w:val="26"/>
          <w:szCs w:val="26"/>
        </w:rPr>
        <w:t xml:space="preserve">Perform duties as assigned under supervision of the </w:t>
      </w:r>
      <w:r w:rsidR="00A86ABB">
        <w:rPr>
          <w:rFonts w:ascii="Garamond" w:hAnsi="Garamond"/>
          <w:sz w:val="26"/>
          <w:szCs w:val="26"/>
        </w:rPr>
        <w:t>Environmental Action Director and the Executive Director</w:t>
      </w:r>
      <w:r w:rsidRPr="00B1129F">
        <w:rPr>
          <w:rFonts w:ascii="Garamond" w:hAnsi="Garamond"/>
          <w:sz w:val="26"/>
          <w:szCs w:val="26"/>
        </w:rPr>
        <w:t xml:space="preserve"> </w:t>
      </w:r>
    </w:p>
    <w:p w:rsidR="006F4397" w:rsidRDefault="006F4397" w:rsidP="006F439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 w:rsidRPr="00B1129F">
        <w:rPr>
          <w:rFonts w:ascii="Garamond" w:hAnsi="Garamond"/>
          <w:sz w:val="26"/>
          <w:szCs w:val="26"/>
        </w:rPr>
        <w:t xml:space="preserve">Organize and coordinate community </w:t>
      </w:r>
      <w:r w:rsidR="002616CF">
        <w:rPr>
          <w:rFonts w:ascii="Garamond" w:hAnsi="Garamond"/>
          <w:sz w:val="26"/>
          <w:szCs w:val="26"/>
        </w:rPr>
        <w:t>groups</w:t>
      </w:r>
    </w:p>
    <w:p w:rsidR="006F4397" w:rsidRDefault="006F4397" w:rsidP="006F439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 w:rsidRPr="00B1129F">
        <w:rPr>
          <w:rFonts w:ascii="Garamond" w:hAnsi="Garamond"/>
          <w:sz w:val="26"/>
          <w:szCs w:val="26"/>
        </w:rPr>
        <w:t xml:space="preserve">Work with </w:t>
      </w:r>
      <w:r w:rsidR="002616CF">
        <w:rPr>
          <w:rFonts w:ascii="Garamond" w:hAnsi="Garamond"/>
          <w:sz w:val="26"/>
          <w:szCs w:val="26"/>
        </w:rPr>
        <w:t xml:space="preserve">residents, municipal officials, community groups </w:t>
      </w:r>
      <w:r>
        <w:rPr>
          <w:rFonts w:ascii="Garamond" w:hAnsi="Garamond"/>
          <w:sz w:val="26"/>
          <w:szCs w:val="26"/>
        </w:rPr>
        <w:t xml:space="preserve">and </w:t>
      </w:r>
      <w:r w:rsidRPr="00B1129F">
        <w:rPr>
          <w:rFonts w:ascii="Garamond" w:hAnsi="Garamond"/>
          <w:sz w:val="26"/>
          <w:szCs w:val="26"/>
        </w:rPr>
        <w:t xml:space="preserve">volunteers </w:t>
      </w:r>
      <w:r>
        <w:rPr>
          <w:rFonts w:ascii="Garamond" w:hAnsi="Garamond"/>
          <w:sz w:val="26"/>
          <w:szCs w:val="26"/>
        </w:rPr>
        <w:t>to:</w:t>
      </w:r>
    </w:p>
    <w:p w:rsidR="002F7A32" w:rsidRPr="002F7A32" w:rsidRDefault="002616CF" w:rsidP="002F7A32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108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Help communities</w:t>
      </w:r>
      <w:r w:rsidR="002F7A32">
        <w:rPr>
          <w:rFonts w:ascii="Garamond" w:hAnsi="Garamond"/>
          <w:sz w:val="26"/>
          <w:szCs w:val="26"/>
        </w:rPr>
        <w:t xml:space="preserve"> develop and implement Watershed Management Plans</w:t>
      </w:r>
      <w:r>
        <w:rPr>
          <w:rFonts w:ascii="Garamond" w:hAnsi="Garamond"/>
          <w:sz w:val="26"/>
          <w:szCs w:val="26"/>
        </w:rPr>
        <w:t xml:space="preserve">, including climate-change </w:t>
      </w:r>
      <w:r w:rsidR="009378F2">
        <w:rPr>
          <w:rFonts w:ascii="Garamond" w:hAnsi="Garamond"/>
          <w:sz w:val="26"/>
          <w:szCs w:val="26"/>
        </w:rPr>
        <w:t xml:space="preserve">adaptation and </w:t>
      </w:r>
      <w:r>
        <w:rPr>
          <w:rFonts w:ascii="Garamond" w:hAnsi="Garamond"/>
          <w:sz w:val="26"/>
          <w:szCs w:val="26"/>
        </w:rPr>
        <w:t>resilience</w:t>
      </w:r>
    </w:p>
    <w:p w:rsidR="002F7A32" w:rsidRPr="002F7A32" w:rsidRDefault="002F7A32" w:rsidP="002F7A32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108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Create </w:t>
      </w:r>
      <w:r w:rsidR="002616CF">
        <w:rPr>
          <w:rFonts w:ascii="Garamond" w:hAnsi="Garamond"/>
          <w:sz w:val="26"/>
          <w:szCs w:val="26"/>
        </w:rPr>
        <w:t xml:space="preserve">and oversee </w:t>
      </w:r>
      <w:r>
        <w:rPr>
          <w:rFonts w:ascii="Garamond" w:hAnsi="Garamond"/>
          <w:sz w:val="26"/>
          <w:szCs w:val="26"/>
        </w:rPr>
        <w:t>green infras</w:t>
      </w:r>
      <w:bookmarkStart w:id="0" w:name="_GoBack"/>
      <w:bookmarkEnd w:id="0"/>
      <w:r>
        <w:rPr>
          <w:rFonts w:ascii="Garamond" w:hAnsi="Garamond"/>
          <w:sz w:val="26"/>
          <w:szCs w:val="26"/>
        </w:rPr>
        <w:t>tructure, community gardens, and other urb</w:t>
      </w:r>
      <w:r w:rsidR="002616CF">
        <w:rPr>
          <w:rFonts w:ascii="Garamond" w:hAnsi="Garamond"/>
          <w:sz w:val="26"/>
          <w:szCs w:val="26"/>
        </w:rPr>
        <w:t>an greening plans and projects, including employment-training programs</w:t>
      </w:r>
    </w:p>
    <w:p w:rsidR="006F4397" w:rsidRDefault="006F4397" w:rsidP="0087456D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108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</w:t>
      </w:r>
      <w:r w:rsidRPr="00B1129F">
        <w:rPr>
          <w:rFonts w:ascii="Garamond" w:hAnsi="Garamond"/>
          <w:sz w:val="26"/>
          <w:szCs w:val="26"/>
        </w:rPr>
        <w:t>erform environmental monitoring and assessments s</w:t>
      </w:r>
      <w:r w:rsidR="00C5543A">
        <w:rPr>
          <w:rFonts w:ascii="Garamond" w:hAnsi="Garamond"/>
          <w:sz w:val="26"/>
          <w:szCs w:val="26"/>
        </w:rPr>
        <w:t>uch as stream-w</w:t>
      </w:r>
      <w:r>
        <w:rPr>
          <w:rFonts w:ascii="Garamond" w:hAnsi="Garamond"/>
          <w:sz w:val="26"/>
          <w:szCs w:val="26"/>
        </w:rPr>
        <w:t>alk program</w:t>
      </w:r>
      <w:r w:rsidR="002F7A32">
        <w:rPr>
          <w:rFonts w:ascii="Garamond" w:hAnsi="Garamond"/>
          <w:sz w:val="26"/>
          <w:szCs w:val="26"/>
        </w:rPr>
        <w:t>s</w:t>
      </w:r>
      <w:r w:rsidR="00C5543A">
        <w:rPr>
          <w:rFonts w:ascii="Garamond" w:hAnsi="Garamond"/>
          <w:sz w:val="26"/>
          <w:szCs w:val="26"/>
        </w:rPr>
        <w:t xml:space="preserve"> and storm-</w:t>
      </w:r>
      <w:r>
        <w:rPr>
          <w:rFonts w:ascii="Garamond" w:hAnsi="Garamond"/>
          <w:sz w:val="26"/>
          <w:szCs w:val="26"/>
        </w:rPr>
        <w:t>d</w:t>
      </w:r>
      <w:r w:rsidR="002616CF">
        <w:rPr>
          <w:rFonts w:ascii="Garamond" w:hAnsi="Garamond"/>
          <w:sz w:val="26"/>
          <w:szCs w:val="26"/>
        </w:rPr>
        <w:t>rain mapping</w:t>
      </w:r>
      <w:r>
        <w:rPr>
          <w:rFonts w:ascii="Garamond" w:hAnsi="Garamond"/>
          <w:sz w:val="26"/>
          <w:szCs w:val="26"/>
        </w:rPr>
        <w:t xml:space="preserve"> </w:t>
      </w:r>
    </w:p>
    <w:p w:rsidR="006F4397" w:rsidRDefault="006F4397" w:rsidP="0087456D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108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Create edu</w:t>
      </w:r>
      <w:r w:rsidR="002616CF">
        <w:rPr>
          <w:rFonts w:ascii="Garamond" w:hAnsi="Garamond"/>
          <w:sz w:val="26"/>
          <w:szCs w:val="26"/>
        </w:rPr>
        <w:t>cational displays and materials</w:t>
      </w:r>
    </w:p>
    <w:p w:rsidR="006F4397" w:rsidRDefault="002616CF" w:rsidP="0087456D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108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Organize </w:t>
      </w:r>
      <w:r w:rsidR="006F4397">
        <w:rPr>
          <w:rFonts w:ascii="Garamond" w:hAnsi="Garamond"/>
          <w:sz w:val="26"/>
          <w:szCs w:val="26"/>
        </w:rPr>
        <w:t xml:space="preserve">and host community outreach </w:t>
      </w:r>
      <w:r w:rsidR="002F7A32">
        <w:rPr>
          <w:rFonts w:ascii="Garamond" w:hAnsi="Garamond"/>
          <w:sz w:val="26"/>
          <w:szCs w:val="26"/>
        </w:rPr>
        <w:t xml:space="preserve">and education </w:t>
      </w:r>
      <w:r>
        <w:rPr>
          <w:rFonts w:ascii="Garamond" w:hAnsi="Garamond"/>
          <w:sz w:val="26"/>
          <w:szCs w:val="26"/>
        </w:rPr>
        <w:t>events</w:t>
      </w:r>
      <w:r w:rsidR="002F7A32">
        <w:rPr>
          <w:rFonts w:ascii="Garamond" w:hAnsi="Garamond"/>
          <w:sz w:val="26"/>
          <w:szCs w:val="26"/>
        </w:rPr>
        <w:br/>
      </w:r>
    </w:p>
    <w:p w:rsidR="006F4397" w:rsidRDefault="006F4397" w:rsidP="0087456D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108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 xml:space="preserve">Advance Environmental </w:t>
      </w:r>
      <w:r w:rsidR="00A86ABB">
        <w:rPr>
          <w:rFonts w:ascii="Garamond" w:hAnsi="Garamond"/>
          <w:sz w:val="26"/>
          <w:szCs w:val="26"/>
        </w:rPr>
        <w:t xml:space="preserve">and Climate </w:t>
      </w:r>
      <w:r>
        <w:rPr>
          <w:rFonts w:ascii="Garamond" w:hAnsi="Garamond"/>
          <w:sz w:val="26"/>
          <w:szCs w:val="26"/>
        </w:rPr>
        <w:t>Justice</w:t>
      </w:r>
      <w:r w:rsidR="002F7A32">
        <w:rPr>
          <w:rFonts w:ascii="Garamond" w:hAnsi="Garamond"/>
          <w:sz w:val="26"/>
          <w:szCs w:val="26"/>
        </w:rPr>
        <w:t>, with emphasis on climate change miti</w:t>
      </w:r>
      <w:r w:rsidR="00F269E6">
        <w:rPr>
          <w:rFonts w:ascii="Garamond" w:hAnsi="Garamond"/>
          <w:sz w:val="26"/>
          <w:szCs w:val="26"/>
        </w:rPr>
        <w:t>gation, adaptation and</w:t>
      </w:r>
      <w:r w:rsidR="002F7A32">
        <w:rPr>
          <w:rFonts w:ascii="Garamond" w:hAnsi="Garamond"/>
          <w:sz w:val="26"/>
          <w:szCs w:val="26"/>
        </w:rPr>
        <w:t xml:space="preserve"> resilience</w:t>
      </w:r>
    </w:p>
    <w:p w:rsidR="002F7A32" w:rsidRPr="00B1129F" w:rsidRDefault="002F7A32" w:rsidP="0087456D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108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Educate anglers and community members regarding the NYS Department of Health Fish Advisories</w:t>
      </w:r>
    </w:p>
    <w:p w:rsidR="006F4397" w:rsidRDefault="006F4397" w:rsidP="0087456D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108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Mentor</w:t>
      </w:r>
      <w:r w:rsidR="00F269E6">
        <w:rPr>
          <w:rFonts w:ascii="Garamond" w:hAnsi="Garamond"/>
          <w:sz w:val="26"/>
          <w:szCs w:val="26"/>
        </w:rPr>
        <w:t>, education and activate</w:t>
      </w:r>
      <w:r>
        <w:rPr>
          <w:rFonts w:ascii="Garamond" w:hAnsi="Garamond"/>
          <w:sz w:val="26"/>
          <w:szCs w:val="26"/>
        </w:rPr>
        <w:t xml:space="preserve"> you</w:t>
      </w:r>
      <w:r w:rsidR="002616CF">
        <w:rPr>
          <w:rFonts w:ascii="Garamond" w:hAnsi="Garamond"/>
          <w:sz w:val="26"/>
          <w:szCs w:val="26"/>
        </w:rPr>
        <w:t>th interns in all of the above</w:t>
      </w:r>
    </w:p>
    <w:p w:rsidR="006F4397" w:rsidRDefault="006F4397" w:rsidP="006F439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 w:rsidRPr="002C544E">
        <w:rPr>
          <w:rFonts w:ascii="Garamond" w:hAnsi="Garamond"/>
          <w:sz w:val="26"/>
          <w:szCs w:val="26"/>
        </w:rPr>
        <w:t xml:space="preserve">Act as </w:t>
      </w:r>
      <w:r>
        <w:rPr>
          <w:rFonts w:ascii="Garamond" w:hAnsi="Garamond"/>
          <w:sz w:val="26"/>
          <w:szCs w:val="26"/>
        </w:rPr>
        <w:t xml:space="preserve">local </w:t>
      </w:r>
      <w:r w:rsidRPr="002C544E">
        <w:rPr>
          <w:rFonts w:ascii="Garamond" w:hAnsi="Garamond"/>
          <w:sz w:val="26"/>
          <w:szCs w:val="26"/>
        </w:rPr>
        <w:t xml:space="preserve">spokesperson: </w:t>
      </w:r>
      <w:r w:rsidR="0087456D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help </w:t>
      </w:r>
      <w:r w:rsidRPr="002C544E">
        <w:rPr>
          <w:rFonts w:ascii="Garamond" w:hAnsi="Garamond"/>
          <w:sz w:val="26"/>
          <w:szCs w:val="26"/>
        </w:rPr>
        <w:t xml:space="preserve">write press releases, attend press conferences, present to community groups, local governments, </w:t>
      </w:r>
      <w:r w:rsidR="002F7A32">
        <w:rPr>
          <w:rFonts w:ascii="Garamond" w:hAnsi="Garamond"/>
          <w:sz w:val="26"/>
          <w:szCs w:val="26"/>
        </w:rPr>
        <w:t xml:space="preserve">table at Clearwater and other events, </w:t>
      </w:r>
      <w:r w:rsidRPr="002C544E">
        <w:rPr>
          <w:rFonts w:ascii="Garamond" w:hAnsi="Garamond"/>
          <w:sz w:val="26"/>
          <w:szCs w:val="26"/>
        </w:rPr>
        <w:t xml:space="preserve">etc. </w:t>
      </w:r>
    </w:p>
    <w:p w:rsidR="00A86ABB" w:rsidRDefault="00A86ABB" w:rsidP="006F439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Assist</w:t>
      </w:r>
      <w:r w:rsidR="002F7A32">
        <w:rPr>
          <w:rFonts w:ascii="Garamond" w:hAnsi="Garamond"/>
          <w:sz w:val="26"/>
          <w:szCs w:val="26"/>
        </w:rPr>
        <w:t xml:space="preserve"> with grant-writing, fund</w:t>
      </w:r>
      <w:r>
        <w:rPr>
          <w:rFonts w:ascii="Garamond" w:hAnsi="Garamond"/>
          <w:sz w:val="26"/>
          <w:szCs w:val="26"/>
        </w:rPr>
        <w:t>raising and other development strategies to ensure the GCI is sustainable over time.</w:t>
      </w:r>
    </w:p>
    <w:p w:rsidR="006F4397" w:rsidRPr="0087456D" w:rsidRDefault="006F4397" w:rsidP="006F4397">
      <w:pPr>
        <w:ind w:left="720"/>
        <w:rPr>
          <w:rFonts w:ascii="Garamond" w:hAnsi="Garamond"/>
          <w:sz w:val="12"/>
          <w:szCs w:val="12"/>
        </w:rPr>
      </w:pPr>
    </w:p>
    <w:p w:rsidR="006F4397" w:rsidRPr="0001302E" w:rsidRDefault="00F269E6" w:rsidP="006F439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2.  Maintain and Report o</w:t>
      </w:r>
      <w:r w:rsidR="002616CF">
        <w:rPr>
          <w:rFonts w:ascii="Garamond" w:hAnsi="Garamond"/>
          <w:sz w:val="26"/>
          <w:szCs w:val="26"/>
        </w:rPr>
        <w:t>n Grant Contracts</w:t>
      </w:r>
    </w:p>
    <w:p w:rsidR="002616CF" w:rsidRDefault="002616CF" w:rsidP="006F439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Assure compliance and fulfillment of all grant obligations, both in terms of program obligations and in the preparation and submission of all progress</w:t>
      </w:r>
      <w:r w:rsidR="00C5543A">
        <w:rPr>
          <w:rFonts w:ascii="Garamond" w:hAnsi="Garamond"/>
          <w:sz w:val="26"/>
          <w:szCs w:val="26"/>
        </w:rPr>
        <w:t>, final</w:t>
      </w:r>
      <w:r>
        <w:rPr>
          <w:rFonts w:ascii="Garamond" w:hAnsi="Garamond"/>
          <w:sz w:val="26"/>
          <w:szCs w:val="26"/>
        </w:rPr>
        <w:t xml:space="preserve"> and other written reports required by the grant agencies</w:t>
      </w:r>
    </w:p>
    <w:p w:rsidR="006F4397" w:rsidRPr="002616CF" w:rsidRDefault="006F4397" w:rsidP="002616CF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Keep detailed records of activities, expenses, contracts, etc.</w:t>
      </w:r>
      <w:r w:rsidR="00C5543A">
        <w:rPr>
          <w:rFonts w:ascii="Garamond" w:hAnsi="Garamond"/>
          <w:sz w:val="26"/>
          <w:szCs w:val="26"/>
        </w:rPr>
        <w:t xml:space="preserve"> to document activities, costs and grant compliance</w:t>
      </w:r>
      <w:r>
        <w:rPr>
          <w:rFonts w:ascii="Garamond" w:hAnsi="Garamond"/>
          <w:sz w:val="26"/>
          <w:szCs w:val="26"/>
        </w:rPr>
        <w:t xml:space="preserve"> </w:t>
      </w:r>
      <w:r w:rsidR="00C5543A">
        <w:rPr>
          <w:rFonts w:ascii="Garamond" w:hAnsi="Garamond"/>
          <w:sz w:val="26"/>
          <w:szCs w:val="26"/>
        </w:rPr>
        <w:t>and maintain communication with grant officers</w:t>
      </w:r>
    </w:p>
    <w:p w:rsidR="006F4397" w:rsidRPr="00C5543A" w:rsidRDefault="0087456D" w:rsidP="00C5543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Manage billing for self, sub-contractors, inter</w:t>
      </w:r>
      <w:r w:rsidR="00C5543A">
        <w:rPr>
          <w:rFonts w:ascii="Garamond" w:hAnsi="Garamond"/>
          <w:sz w:val="26"/>
          <w:szCs w:val="26"/>
        </w:rPr>
        <w:t>ns on stipends, and other staff</w:t>
      </w:r>
    </w:p>
    <w:p w:rsidR="00F269E6" w:rsidRDefault="006F4397" w:rsidP="00C5543A">
      <w:pPr>
        <w:numPr>
          <w:ilvl w:val="12"/>
          <w:numId w:val="0"/>
        </w:numPr>
        <w:spacing w:after="12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Minimum </w:t>
      </w:r>
      <w:r w:rsidR="00C5543A">
        <w:rPr>
          <w:rFonts w:ascii="Garamond" w:hAnsi="Garamond"/>
          <w:b/>
          <w:sz w:val="26"/>
          <w:szCs w:val="26"/>
        </w:rPr>
        <w:t>Qualifications</w:t>
      </w:r>
    </w:p>
    <w:p w:rsidR="00F269E6" w:rsidRPr="002C544E" w:rsidRDefault="00F269E6" w:rsidP="006F4397">
      <w:pPr>
        <w:numPr>
          <w:ilvl w:val="12"/>
          <w:numId w:val="0"/>
        </w:num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Required -</w:t>
      </w:r>
    </w:p>
    <w:p w:rsidR="006F4397" w:rsidRPr="0087456D" w:rsidRDefault="006F4397" w:rsidP="006F4397">
      <w:pPr>
        <w:numPr>
          <w:ilvl w:val="12"/>
          <w:numId w:val="0"/>
        </w:numPr>
        <w:rPr>
          <w:rFonts w:ascii="Garamond" w:hAnsi="Garamond"/>
          <w:sz w:val="12"/>
          <w:szCs w:val="12"/>
        </w:rPr>
      </w:pPr>
    </w:p>
    <w:p w:rsidR="006F4397" w:rsidRDefault="006F4397" w:rsidP="006F439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Bachelor</w:t>
      </w:r>
      <w:r w:rsidRPr="002C544E">
        <w:rPr>
          <w:rFonts w:ascii="Garamond" w:hAnsi="Garamond"/>
          <w:sz w:val="26"/>
          <w:szCs w:val="26"/>
        </w:rPr>
        <w:t xml:space="preserve">'s </w:t>
      </w:r>
      <w:r w:rsidR="00F269E6">
        <w:rPr>
          <w:rFonts w:ascii="Garamond" w:hAnsi="Garamond"/>
          <w:sz w:val="26"/>
          <w:szCs w:val="26"/>
        </w:rPr>
        <w:t xml:space="preserve">or Master’s </w:t>
      </w:r>
      <w:r w:rsidRPr="002C544E">
        <w:rPr>
          <w:rFonts w:ascii="Garamond" w:hAnsi="Garamond"/>
          <w:sz w:val="26"/>
          <w:szCs w:val="26"/>
        </w:rPr>
        <w:t>degree in environmental scien</w:t>
      </w:r>
      <w:r w:rsidR="00F269E6">
        <w:rPr>
          <w:rFonts w:ascii="Garamond" w:hAnsi="Garamond"/>
          <w:sz w:val="26"/>
          <w:szCs w:val="26"/>
        </w:rPr>
        <w:t>ce, planning or related field (or</w:t>
      </w:r>
      <w:r w:rsidRPr="002C544E">
        <w:rPr>
          <w:rFonts w:ascii="Garamond" w:hAnsi="Garamond"/>
          <w:sz w:val="26"/>
          <w:szCs w:val="26"/>
        </w:rPr>
        <w:t xml:space="preserve"> equivalent work experience</w:t>
      </w:r>
      <w:r w:rsidR="00F269E6">
        <w:rPr>
          <w:rFonts w:ascii="Garamond" w:hAnsi="Garamond"/>
          <w:sz w:val="26"/>
          <w:szCs w:val="26"/>
        </w:rPr>
        <w:t>)</w:t>
      </w:r>
    </w:p>
    <w:p w:rsidR="00F269E6" w:rsidRPr="002616CF" w:rsidRDefault="00F269E6" w:rsidP="006F439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 w:rsidRPr="002616CF">
        <w:rPr>
          <w:rFonts w:ascii="Garamond" w:hAnsi="Garamond"/>
          <w:sz w:val="26"/>
          <w:szCs w:val="26"/>
        </w:rPr>
        <w:t>Excellent verbal and written</w:t>
      </w:r>
      <w:r w:rsidR="002616CF" w:rsidRPr="002616CF">
        <w:rPr>
          <w:rFonts w:ascii="Garamond" w:hAnsi="Garamond"/>
          <w:sz w:val="26"/>
          <w:szCs w:val="26"/>
        </w:rPr>
        <w:t xml:space="preserve"> communication skills; ability to</w:t>
      </w:r>
      <w:r w:rsidRPr="002616CF">
        <w:rPr>
          <w:rFonts w:ascii="Garamond" w:hAnsi="Garamond"/>
          <w:sz w:val="26"/>
          <w:szCs w:val="26"/>
        </w:rPr>
        <w:t xml:space="preserve"> interact effectively with a wide range of audiences, including the public, staff</w:t>
      </w:r>
      <w:r w:rsidR="002616CF" w:rsidRPr="002616CF">
        <w:rPr>
          <w:rFonts w:ascii="Garamond" w:hAnsi="Garamond"/>
          <w:sz w:val="26"/>
          <w:szCs w:val="26"/>
        </w:rPr>
        <w:t>, grant agencies</w:t>
      </w:r>
      <w:r w:rsidRPr="002616CF">
        <w:rPr>
          <w:rFonts w:ascii="Garamond" w:hAnsi="Garamond"/>
          <w:sz w:val="26"/>
          <w:szCs w:val="26"/>
        </w:rPr>
        <w:t xml:space="preserve"> and volunteers</w:t>
      </w:r>
    </w:p>
    <w:p w:rsidR="00202A4A" w:rsidRPr="002616CF" w:rsidRDefault="00F269E6" w:rsidP="006F439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 w:rsidRPr="002616CF">
        <w:rPr>
          <w:rFonts w:ascii="Garamond" w:hAnsi="Garamond"/>
          <w:sz w:val="26"/>
          <w:szCs w:val="26"/>
        </w:rPr>
        <w:t xml:space="preserve">Strong </w:t>
      </w:r>
      <w:r w:rsidR="00202A4A" w:rsidRPr="002616CF">
        <w:rPr>
          <w:rFonts w:ascii="Garamond" w:hAnsi="Garamond"/>
          <w:sz w:val="26"/>
          <w:szCs w:val="26"/>
        </w:rPr>
        <w:t>organizational, research and</w:t>
      </w:r>
      <w:r w:rsidRPr="002616CF">
        <w:rPr>
          <w:rFonts w:ascii="Garamond" w:hAnsi="Garamond"/>
          <w:sz w:val="26"/>
          <w:szCs w:val="26"/>
        </w:rPr>
        <w:t xml:space="preserve"> editing </w:t>
      </w:r>
      <w:r w:rsidR="002616CF" w:rsidRPr="002616CF">
        <w:rPr>
          <w:rFonts w:ascii="Garamond" w:hAnsi="Garamond"/>
          <w:sz w:val="26"/>
          <w:szCs w:val="26"/>
        </w:rPr>
        <w:t xml:space="preserve">(and record-keeping and progress-tracking) </w:t>
      </w:r>
      <w:r w:rsidRPr="002616CF">
        <w:rPr>
          <w:rFonts w:ascii="Garamond" w:hAnsi="Garamond"/>
          <w:sz w:val="26"/>
          <w:szCs w:val="26"/>
        </w:rPr>
        <w:t>skills</w:t>
      </w:r>
    </w:p>
    <w:p w:rsidR="00202A4A" w:rsidRPr="002616CF" w:rsidRDefault="002616CF" w:rsidP="002616CF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 w:rsidRPr="002616CF">
        <w:rPr>
          <w:rFonts w:ascii="Garamond" w:hAnsi="Garamond"/>
          <w:sz w:val="26"/>
          <w:szCs w:val="26"/>
        </w:rPr>
        <w:t>Strong</w:t>
      </w:r>
      <w:r w:rsidR="00F269E6" w:rsidRPr="002616CF">
        <w:rPr>
          <w:rFonts w:ascii="Garamond" w:hAnsi="Garamond"/>
          <w:sz w:val="26"/>
          <w:szCs w:val="26"/>
        </w:rPr>
        <w:t xml:space="preserve"> computer skills</w:t>
      </w:r>
    </w:p>
    <w:p w:rsidR="00F269E6" w:rsidRPr="002616CF" w:rsidRDefault="00202A4A" w:rsidP="006F439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 w:rsidRPr="002616CF">
        <w:rPr>
          <w:rFonts w:ascii="Garamond" w:hAnsi="Garamond"/>
          <w:sz w:val="26"/>
          <w:szCs w:val="26"/>
        </w:rPr>
        <w:t xml:space="preserve">Self-motivation </w:t>
      </w:r>
      <w:r w:rsidR="002616CF" w:rsidRPr="002616CF">
        <w:rPr>
          <w:rFonts w:ascii="Garamond" w:hAnsi="Garamond"/>
          <w:sz w:val="26"/>
          <w:szCs w:val="26"/>
        </w:rPr>
        <w:t>and</w:t>
      </w:r>
      <w:r w:rsidR="00F269E6" w:rsidRPr="002616CF">
        <w:rPr>
          <w:rFonts w:ascii="Garamond" w:hAnsi="Garamond"/>
          <w:sz w:val="26"/>
          <w:szCs w:val="26"/>
        </w:rPr>
        <w:t xml:space="preserve"> the ability to work both independently and collaboratively</w:t>
      </w:r>
    </w:p>
    <w:p w:rsidR="00C5543A" w:rsidRPr="00C5543A" w:rsidRDefault="00F269E6" w:rsidP="00C5543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Garamond" w:hAnsi="Garamond"/>
          <w:sz w:val="26"/>
          <w:szCs w:val="26"/>
        </w:rPr>
      </w:pPr>
      <w:r w:rsidRPr="002616CF">
        <w:rPr>
          <w:rFonts w:ascii="Garamond" w:hAnsi="Garamond"/>
          <w:sz w:val="26"/>
          <w:szCs w:val="26"/>
        </w:rPr>
        <w:t>Reliable transportation (because travel around the Hudson Valley is frequent and public transit is limited)</w:t>
      </w:r>
    </w:p>
    <w:p w:rsidR="00F269E6" w:rsidRPr="00C5543A" w:rsidRDefault="00F269E6" w:rsidP="00F269E6">
      <w:p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b/>
          <w:sz w:val="26"/>
          <w:szCs w:val="26"/>
        </w:rPr>
      </w:pPr>
      <w:r w:rsidRPr="00C5543A">
        <w:rPr>
          <w:rFonts w:ascii="Garamond" w:hAnsi="Garamond"/>
          <w:b/>
          <w:sz w:val="26"/>
          <w:szCs w:val="26"/>
        </w:rPr>
        <w:t>Desirable –</w:t>
      </w:r>
    </w:p>
    <w:p w:rsidR="00F269E6" w:rsidRDefault="00F269E6" w:rsidP="00F269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 w:rsidRPr="002616CF">
        <w:rPr>
          <w:rFonts w:ascii="Garamond" w:hAnsi="Garamond"/>
          <w:sz w:val="26"/>
          <w:szCs w:val="26"/>
        </w:rPr>
        <w:t>Experience</w:t>
      </w:r>
      <w:r>
        <w:rPr>
          <w:rFonts w:ascii="Garamond" w:hAnsi="Garamond"/>
          <w:sz w:val="26"/>
          <w:szCs w:val="26"/>
        </w:rPr>
        <w:t xml:space="preserve"> working on state and federal grants, including reporting</w:t>
      </w:r>
    </w:p>
    <w:p w:rsidR="00F269E6" w:rsidRDefault="00F269E6" w:rsidP="00F269E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Community-organizing experience</w:t>
      </w:r>
    </w:p>
    <w:p w:rsidR="00F269E6" w:rsidRPr="00F269E6" w:rsidRDefault="00F269E6" w:rsidP="00E2251D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6"/>
          <w:szCs w:val="26"/>
        </w:rPr>
      </w:pPr>
      <w:r w:rsidRPr="00F269E6">
        <w:rPr>
          <w:rFonts w:ascii="Garamond" w:hAnsi="Garamond"/>
          <w:sz w:val="26"/>
          <w:szCs w:val="26"/>
        </w:rPr>
        <w:t>Fluency</w:t>
      </w:r>
      <w:r>
        <w:rPr>
          <w:rFonts w:ascii="Garamond" w:hAnsi="Garamond"/>
          <w:sz w:val="26"/>
          <w:szCs w:val="26"/>
        </w:rPr>
        <w:t xml:space="preserve"> in Spanish</w:t>
      </w:r>
    </w:p>
    <w:p w:rsidR="006F4397" w:rsidRPr="00C5543A" w:rsidRDefault="00F269E6" w:rsidP="006C15D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Garamond" w:hAnsi="Garamond"/>
          <w:sz w:val="26"/>
          <w:szCs w:val="26"/>
        </w:rPr>
      </w:pPr>
      <w:r w:rsidRPr="00C5543A">
        <w:rPr>
          <w:rFonts w:ascii="Garamond" w:hAnsi="Garamond"/>
          <w:szCs w:val="24"/>
        </w:rPr>
        <w:t>Knowledge of Word, Excel and PowerPoint, GIS and various social-media platforms</w:t>
      </w:r>
    </w:p>
    <w:p w:rsidR="006F4397" w:rsidRPr="002C544E" w:rsidRDefault="00C5543A" w:rsidP="006F4397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Salary</w:t>
      </w:r>
      <w:r w:rsidR="006F4397" w:rsidRPr="002C544E">
        <w:rPr>
          <w:rFonts w:ascii="Garamond" w:hAnsi="Garamond"/>
          <w:b/>
          <w:sz w:val="26"/>
          <w:szCs w:val="26"/>
        </w:rPr>
        <w:t xml:space="preserve"> </w:t>
      </w:r>
    </w:p>
    <w:p w:rsidR="006F4397" w:rsidRPr="0087456D" w:rsidRDefault="006F4397" w:rsidP="006F4397">
      <w:pPr>
        <w:rPr>
          <w:rFonts w:ascii="Garamond" w:hAnsi="Garamond"/>
          <w:b/>
          <w:sz w:val="12"/>
          <w:szCs w:val="12"/>
        </w:rPr>
      </w:pPr>
    </w:p>
    <w:p w:rsidR="006F4397" w:rsidRDefault="00A86ABB" w:rsidP="00C5543A">
      <w:pPr>
        <w:spacing w:after="1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This is a full-time</w:t>
      </w:r>
      <w:r w:rsidR="003D1AED">
        <w:rPr>
          <w:rFonts w:ascii="Garamond" w:hAnsi="Garamond"/>
          <w:sz w:val="26"/>
          <w:szCs w:val="26"/>
        </w:rPr>
        <w:t xml:space="preserve"> position</w:t>
      </w:r>
      <w:r w:rsidR="006F4397">
        <w:rPr>
          <w:rFonts w:ascii="Garamond" w:hAnsi="Garamond"/>
          <w:sz w:val="26"/>
          <w:szCs w:val="26"/>
        </w:rPr>
        <w:t xml:space="preserve">, with potential for growth. A competitive </w:t>
      </w:r>
      <w:r w:rsidR="003C2F13">
        <w:rPr>
          <w:rFonts w:ascii="Garamond" w:hAnsi="Garamond"/>
          <w:sz w:val="26"/>
          <w:szCs w:val="26"/>
        </w:rPr>
        <w:t>salary</w:t>
      </w:r>
      <w:r w:rsidR="003D1AED">
        <w:rPr>
          <w:rFonts w:ascii="Garamond" w:hAnsi="Garamond"/>
          <w:sz w:val="26"/>
          <w:szCs w:val="26"/>
        </w:rPr>
        <w:t xml:space="preserve"> </w:t>
      </w:r>
      <w:r w:rsidR="006F4397">
        <w:rPr>
          <w:rFonts w:ascii="Garamond" w:hAnsi="Garamond"/>
          <w:sz w:val="26"/>
          <w:szCs w:val="26"/>
        </w:rPr>
        <w:t xml:space="preserve">with </w:t>
      </w:r>
      <w:r>
        <w:rPr>
          <w:rFonts w:ascii="Garamond" w:hAnsi="Garamond"/>
          <w:sz w:val="26"/>
          <w:szCs w:val="26"/>
        </w:rPr>
        <w:t>ben</w:t>
      </w:r>
      <w:r w:rsidR="002F7A32">
        <w:rPr>
          <w:rFonts w:ascii="Garamond" w:hAnsi="Garamond"/>
          <w:sz w:val="26"/>
          <w:szCs w:val="26"/>
        </w:rPr>
        <w:t>efit</w:t>
      </w:r>
      <w:r>
        <w:rPr>
          <w:rFonts w:ascii="Garamond" w:hAnsi="Garamond"/>
          <w:sz w:val="26"/>
          <w:szCs w:val="26"/>
        </w:rPr>
        <w:t xml:space="preserve">s and </w:t>
      </w:r>
      <w:r w:rsidR="006F4397">
        <w:rPr>
          <w:rFonts w:ascii="Garamond" w:hAnsi="Garamond"/>
          <w:sz w:val="26"/>
          <w:szCs w:val="26"/>
        </w:rPr>
        <w:t xml:space="preserve">expense reimbursement. </w:t>
      </w:r>
    </w:p>
    <w:p w:rsidR="006F4397" w:rsidRPr="00C5543A" w:rsidRDefault="00C5543A" w:rsidP="00C5543A">
      <w:pPr>
        <w:spacing w:after="12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To Apply</w:t>
      </w:r>
    </w:p>
    <w:p w:rsidR="006F4397" w:rsidRDefault="006F4397" w:rsidP="00C5543A">
      <w:pPr>
        <w:spacing w:after="120"/>
      </w:pPr>
      <w:r>
        <w:t xml:space="preserve">Email </w:t>
      </w:r>
      <w:r w:rsidRPr="00BC68E9">
        <w:t xml:space="preserve">cover letter, resume, and references to </w:t>
      </w:r>
      <w:hyperlink r:id="rId8" w:history="1">
        <w:r w:rsidR="003C722E" w:rsidRPr="0048780B">
          <w:rPr>
            <w:rStyle w:val="Hyperlink"/>
          </w:rPr>
          <w:t>office@clearwater.org</w:t>
        </w:r>
      </w:hyperlink>
      <w:r>
        <w:t>, subject: Green Cities Application.</w:t>
      </w:r>
    </w:p>
    <w:p w:rsidR="006F4397" w:rsidRPr="002C544E" w:rsidRDefault="006F4397" w:rsidP="006F4397">
      <w:pPr>
        <w:jc w:val="center"/>
        <w:rPr>
          <w:rFonts w:ascii="Garamond" w:hAnsi="Garamond"/>
          <w:i/>
          <w:sz w:val="26"/>
          <w:szCs w:val="26"/>
        </w:rPr>
      </w:pPr>
      <w:r w:rsidRPr="002C544E">
        <w:rPr>
          <w:rFonts w:ascii="Garamond" w:hAnsi="Garamond"/>
          <w:i/>
          <w:sz w:val="26"/>
          <w:szCs w:val="26"/>
        </w:rPr>
        <w:t>Clearwater is proudly an Equal Opportunity Employer.</w:t>
      </w:r>
    </w:p>
    <w:p w:rsidR="006F4397" w:rsidRPr="002C544E" w:rsidRDefault="006F4397" w:rsidP="006F4397">
      <w:pPr>
        <w:jc w:val="both"/>
        <w:rPr>
          <w:rFonts w:ascii="Garamond" w:hAnsi="Garamond"/>
          <w:b/>
          <w:sz w:val="26"/>
          <w:szCs w:val="26"/>
        </w:rPr>
      </w:pPr>
    </w:p>
    <w:p w:rsidR="00AF2D1B" w:rsidRDefault="00C5543A" w:rsidP="00C5543A">
      <w:pPr>
        <w:tabs>
          <w:tab w:val="left" w:pos="5990"/>
        </w:tabs>
      </w:pPr>
      <w:r>
        <w:tab/>
      </w:r>
    </w:p>
    <w:p w:rsidR="008169DD" w:rsidRDefault="008169DD">
      <w:pPr>
        <w:rPr>
          <w:rFonts w:ascii="Garamond" w:hAnsi="Garamond"/>
          <w:sz w:val="20"/>
        </w:rPr>
      </w:pPr>
    </w:p>
    <w:sectPr w:rsidR="008169DD" w:rsidSect="006F4397">
      <w:headerReference w:type="default" r:id="rId9"/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B3E" w:rsidRDefault="003C5B3E">
      <w:r>
        <w:separator/>
      </w:r>
    </w:p>
  </w:endnote>
  <w:endnote w:type="continuationSeparator" w:id="0">
    <w:p w:rsidR="003C5B3E" w:rsidRDefault="003C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B3E" w:rsidRDefault="003C5B3E">
      <w:r>
        <w:separator/>
      </w:r>
    </w:p>
  </w:footnote>
  <w:footnote w:type="continuationSeparator" w:id="0">
    <w:p w:rsidR="003C5B3E" w:rsidRDefault="003C5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DD" w:rsidRDefault="00035740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 descr="CW_LH_final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W_LH_final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0CFF46"/>
    <w:lvl w:ilvl="0">
      <w:numFmt w:val="bullet"/>
      <w:lvlText w:val="*"/>
      <w:lvlJc w:val="left"/>
    </w:lvl>
  </w:abstractNum>
  <w:abstractNum w:abstractNumId="1">
    <w:nsid w:val="2DA96FF9"/>
    <w:multiLevelType w:val="hybridMultilevel"/>
    <w:tmpl w:val="20DE4168"/>
    <w:lvl w:ilvl="0" w:tplc="CAF846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B4725"/>
    <w:multiLevelType w:val="hybridMultilevel"/>
    <w:tmpl w:val="9FDE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F5DBA"/>
    <w:rsid w:val="00035740"/>
    <w:rsid w:val="000B5E87"/>
    <w:rsid w:val="00202A4A"/>
    <w:rsid w:val="002616CF"/>
    <w:rsid w:val="002F7A32"/>
    <w:rsid w:val="003C2F13"/>
    <w:rsid w:val="003C5B3E"/>
    <w:rsid w:val="003C722E"/>
    <w:rsid w:val="003D1AED"/>
    <w:rsid w:val="004F2403"/>
    <w:rsid w:val="004F423B"/>
    <w:rsid w:val="006F4397"/>
    <w:rsid w:val="006F5DBA"/>
    <w:rsid w:val="008169DD"/>
    <w:rsid w:val="0087456D"/>
    <w:rsid w:val="009016F4"/>
    <w:rsid w:val="009378F2"/>
    <w:rsid w:val="00A50C5F"/>
    <w:rsid w:val="00A86ABB"/>
    <w:rsid w:val="00AF2D1B"/>
    <w:rsid w:val="00B83440"/>
    <w:rsid w:val="00C21DA8"/>
    <w:rsid w:val="00C549AB"/>
    <w:rsid w:val="00C5543A"/>
    <w:rsid w:val="00EF4966"/>
    <w:rsid w:val="00F269E6"/>
    <w:rsid w:val="00FE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5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rsid w:val="00A50C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semiHidden/>
    <w:rsid w:val="00A50C5F"/>
    <w:rPr>
      <w:sz w:val="24"/>
    </w:rPr>
  </w:style>
  <w:style w:type="paragraph" w:styleId="Footer">
    <w:name w:val="footer"/>
    <w:basedOn w:val="Normal"/>
    <w:semiHidden/>
    <w:unhideWhenUsed/>
    <w:rsid w:val="00A50C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rsid w:val="00A50C5F"/>
    <w:rPr>
      <w:sz w:val="24"/>
    </w:rPr>
  </w:style>
  <w:style w:type="paragraph" w:styleId="ListParagraph">
    <w:name w:val="List Paragraph"/>
    <w:basedOn w:val="Normal"/>
    <w:qFormat/>
    <w:rsid w:val="00A50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50C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learwa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earwa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River Sloop Clearwater, Inc.</Company>
  <LinksUpToDate>false</LinksUpToDate>
  <CharactersWithSpaces>4608</CharactersWithSpaces>
  <SharedDoc>false</SharedDoc>
  <HLinks>
    <vt:vector size="12" baseType="variant">
      <vt:variant>
        <vt:i4>5832807</vt:i4>
      </vt:variant>
      <vt:variant>
        <vt:i4>3</vt:i4>
      </vt:variant>
      <vt:variant>
        <vt:i4>0</vt:i4>
      </vt:variant>
      <vt:variant>
        <vt:i4>5</vt:i4>
      </vt:variant>
      <vt:variant>
        <vt:lpwstr>mailto:info@clearwater.org</vt:lpwstr>
      </vt:variant>
      <vt:variant>
        <vt:lpwstr/>
      </vt:variant>
      <vt:variant>
        <vt:i4>2621476</vt:i4>
      </vt:variant>
      <vt:variant>
        <vt:i4>0</vt:i4>
      </vt:variant>
      <vt:variant>
        <vt:i4>0</vt:i4>
      </vt:variant>
      <vt:variant>
        <vt:i4>5</vt:i4>
      </vt:variant>
      <vt:variant>
        <vt:lpwstr>http://www.clearwater.org/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Church</dc:creator>
  <cp:lastModifiedBy>aa1</cp:lastModifiedBy>
  <cp:revision>5</cp:revision>
  <cp:lastPrinted>2013-04-02T15:39:00Z</cp:lastPrinted>
  <dcterms:created xsi:type="dcterms:W3CDTF">2015-05-13T13:53:00Z</dcterms:created>
  <dcterms:modified xsi:type="dcterms:W3CDTF">2015-05-13T14:46:00Z</dcterms:modified>
</cp:coreProperties>
</file>